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FD2B6" w14:textId="77777777" w:rsidR="00A06EE2" w:rsidRPr="00955BB4" w:rsidRDefault="00A06EE2" w:rsidP="00A06EE2">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b/>
          <w:sz w:val="24"/>
          <w:szCs w:val="24"/>
        </w:rPr>
      </w:pPr>
      <w:bookmarkStart w:id="0" w:name="_Hlk180752892"/>
      <w:r>
        <w:rPr>
          <w:b/>
          <w:sz w:val="24"/>
          <w:szCs w:val="24"/>
        </w:rPr>
        <w:t>FORMULARIO DE SOLICITUD PARA ENSAYOS CON MEDICAMENTOS EN INVESTIGACIÓN, DE USO HUMANO O VETERINARIO, QUE CONSISTEN O CONTIENEN OMG</w:t>
      </w:r>
    </w:p>
    <w:p w14:paraId="50937B7D" w14:textId="77777777" w:rsidR="00A06EE2" w:rsidRDefault="00A06EE2" w:rsidP="00A06EE2">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b/>
          <w:sz w:val="24"/>
          <w:szCs w:val="24"/>
        </w:rPr>
      </w:pPr>
    </w:p>
    <w:p w14:paraId="44F54F6A" w14:textId="77777777" w:rsidR="00A06EE2" w:rsidRPr="00E0449E" w:rsidRDefault="00A06EE2" w:rsidP="00A06EE2">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bCs/>
          <w:sz w:val="24"/>
          <w:szCs w:val="24"/>
        </w:rPr>
      </w:pPr>
      <w:r w:rsidRPr="00E0449E">
        <w:rPr>
          <w:bCs/>
          <w:sz w:val="24"/>
          <w:szCs w:val="24"/>
        </w:rPr>
        <w:t xml:space="preserve">Nota 1: En el caso de ensayos con medicamentos </w:t>
      </w:r>
      <w:r>
        <w:rPr>
          <w:bCs/>
          <w:sz w:val="24"/>
          <w:szCs w:val="24"/>
        </w:rPr>
        <w:t xml:space="preserve">de uso humano </w:t>
      </w:r>
      <w:r w:rsidRPr="00E0449E">
        <w:rPr>
          <w:bCs/>
          <w:sz w:val="24"/>
          <w:szCs w:val="24"/>
        </w:rPr>
        <w:t>se utilizará este formulario si no se dispone de un formulario específico.</w:t>
      </w:r>
    </w:p>
    <w:p w14:paraId="11F469A8" w14:textId="77777777" w:rsidR="00A06EE2" w:rsidRDefault="00A06EE2" w:rsidP="00A06EE2">
      <w:pPr>
        <w:autoSpaceDE w:val="0"/>
        <w:autoSpaceDN w:val="0"/>
        <w:adjustRightInd w:val="0"/>
        <w:spacing w:before="120"/>
        <w:ind w:left="567"/>
        <w:jc w:val="center"/>
        <w:rPr>
          <w:b/>
          <w:sz w:val="24"/>
          <w:szCs w:val="24"/>
        </w:rPr>
      </w:pPr>
    </w:p>
    <w:p w14:paraId="688604D5" w14:textId="77777777" w:rsidR="00A06EE2" w:rsidRPr="00776558" w:rsidRDefault="00A06EE2" w:rsidP="00A06EE2">
      <w:pPr>
        <w:spacing w:before="120"/>
        <w:jc w:val="both"/>
        <w:rPr>
          <w:b/>
          <w:sz w:val="24"/>
          <w:szCs w:val="24"/>
        </w:rPr>
      </w:pPr>
      <w:r w:rsidRPr="00776558">
        <w:rPr>
          <w:b/>
          <w:sz w:val="24"/>
          <w:szCs w:val="24"/>
        </w:rPr>
        <w:t>INTRODUCCIÓN</w:t>
      </w:r>
    </w:p>
    <w:p w14:paraId="78743F0F" w14:textId="77777777" w:rsidR="00A06EE2" w:rsidRPr="003B18EA" w:rsidRDefault="00A06EE2" w:rsidP="00A06EE2">
      <w:pPr>
        <w:spacing w:before="120"/>
        <w:jc w:val="both"/>
        <w:rPr>
          <w:sz w:val="24"/>
          <w:szCs w:val="24"/>
        </w:rPr>
      </w:pPr>
      <w:r w:rsidRPr="003B18EA">
        <w:rPr>
          <w:sz w:val="24"/>
          <w:szCs w:val="24"/>
        </w:rPr>
        <w:t xml:space="preserve">Los ensayos </w:t>
      </w:r>
      <w:r>
        <w:rPr>
          <w:sz w:val="24"/>
          <w:szCs w:val="24"/>
        </w:rPr>
        <w:t xml:space="preserve">con medicamentos en investigación, de uso humano o veterinario, </w:t>
      </w:r>
      <w:r w:rsidRPr="003B18EA">
        <w:rPr>
          <w:sz w:val="24"/>
          <w:szCs w:val="24"/>
        </w:rPr>
        <w:t xml:space="preserve">que contienen o consisten en organismos </w:t>
      </w:r>
      <w:r>
        <w:rPr>
          <w:sz w:val="24"/>
          <w:szCs w:val="24"/>
        </w:rPr>
        <w:t>modificados genéticamente</w:t>
      </w:r>
      <w:r w:rsidRPr="003B18EA">
        <w:rPr>
          <w:sz w:val="24"/>
          <w:szCs w:val="24"/>
        </w:rPr>
        <w:t xml:space="preserve"> ("OMG"</w:t>
      </w:r>
      <w:r w:rsidRPr="003B18EA">
        <w:rPr>
          <w:rStyle w:val="Refdenotaalpie"/>
          <w:sz w:val="24"/>
          <w:szCs w:val="24"/>
        </w:rPr>
        <w:footnoteReference w:id="1"/>
      </w:r>
      <w:r w:rsidRPr="003B18EA">
        <w:rPr>
          <w:sz w:val="24"/>
          <w:szCs w:val="24"/>
        </w:rPr>
        <w:t>)</w:t>
      </w:r>
      <w:r>
        <w:rPr>
          <w:sz w:val="24"/>
          <w:szCs w:val="24"/>
        </w:rPr>
        <w:t xml:space="preserve"> </w:t>
      </w:r>
      <w:r w:rsidRPr="003B18EA">
        <w:rPr>
          <w:sz w:val="24"/>
          <w:szCs w:val="24"/>
        </w:rPr>
        <w:t>realizados en la UE deben cumplir con la legislación que rige la autorización de ensayos clínicos</w:t>
      </w:r>
      <w:r w:rsidRPr="003B18EA">
        <w:rPr>
          <w:rStyle w:val="Refdenotaalpie"/>
          <w:sz w:val="24"/>
          <w:szCs w:val="24"/>
        </w:rPr>
        <w:footnoteReference w:id="2"/>
      </w:r>
      <w:r w:rsidRPr="003B18EA">
        <w:rPr>
          <w:sz w:val="24"/>
          <w:szCs w:val="24"/>
        </w:rPr>
        <w:t xml:space="preserve">. </w:t>
      </w:r>
    </w:p>
    <w:p w14:paraId="1EA420EE" w14:textId="77777777" w:rsidR="00A06EE2" w:rsidRPr="00D7058E" w:rsidRDefault="00A06EE2" w:rsidP="00A06EE2">
      <w:pPr>
        <w:spacing w:before="120"/>
        <w:jc w:val="both"/>
        <w:rPr>
          <w:sz w:val="24"/>
          <w:szCs w:val="24"/>
        </w:rPr>
      </w:pPr>
      <w:r w:rsidRPr="003B18EA">
        <w:rPr>
          <w:sz w:val="24"/>
          <w:szCs w:val="24"/>
        </w:rPr>
        <w:t xml:space="preserve">Los ensayos con medicamentos </w:t>
      </w:r>
      <w:r>
        <w:rPr>
          <w:sz w:val="24"/>
          <w:szCs w:val="24"/>
        </w:rPr>
        <w:t xml:space="preserve">en investigación </w:t>
      </w:r>
      <w:r w:rsidRPr="003B18EA">
        <w:rPr>
          <w:sz w:val="24"/>
          <w:szCs w:val="24"/>
        </w:rPr>
        <w:t xml:space="preserve">que </w:t>
      </w:r>
      <w:r>
        <w:rPr>
          <w:sz w:val="24"/>
          <w:szCs w:val="24"/>
        </w:rPr>
        <w:t>consisten</w:t>
      </w:r>
      <w:r w:rsidRPr="003B18EA">
        <w:rPr>
          <w:sz w:val="24"/>
          <w:szCs w:val="24"/>
        </w:rPr>
        <w:t xml:space="preserve"> o </w:t>
      </w:r>
      <w:r>
        <w:rPr>
          <w:sz w:val="24"/>
          <w:szCs w:val="24"/>
        </w:rPr>
        <w:t>contienen</w:t>
      </w:r>
      <w:r w:rsidRPr="003B18EA">
        <w:rPr>
          <w:sz w:val="24"/>
          <w:szCs w:val="24"/>
        </w:rPr>
        <w:t xml:space="preserve"> </w:t>
      </w:r>
      <w:r>
        <w:rPr>
          <w:sz w:val="24"/>
          <w:szCs w:val="24"/>
        </w:rPr>
        <w:t>un</w:t>
      </w:r>
      <w:r w:rsidRPr="003B18EA">
        <w:rPr>
          <w:sz w:val="24"/>
          <w:szCs w:val="24"/>
        </w:rPr>
        <w:t xml:space="preserve"> OMG también deben cumplir con los requisitos aplicables según la Directiva 2001/18/CE sobre la liberación intencional en el medio ambiente de organismos modificados genéticamente</w:t>
      </w:r>
      <w:r w:rsidRPr="003B18EA">
        <w:rPr>
          <w:rStyle w:val="Refdenotaalpie"/>
          <w:sz w:val="24"/>
          <w:szCs w:val="24"/>
        </w:rPr>
        <w:footnoteReference w:id="3"/>
      </w:r>
      <w:r w:rsidRPr="003B18EA">
        <w:rPr>
          <w:sz w:val="24"/>
          <w:szCs w:val="24"/>
        </w:rPr>
        <w:t xml:space="preserve"> ("marco de liberación </w:t>
      </w:r>
      <w:r>
        <w:rPr>
          <w:sz w:val="24"/>
          <w:szCs w:val="24"/>
        </w:rPr>
        <w:t>intencional</w:t>
      </w:r>
      <w:r w:rsidRPr="00D7058E">
        <w:rPr>
          <w:sz w:val="24"/>
          <w:szCs w:val="24"/>
        </w:rPr>
        <w:t xml:space="preserve">"). </w:t>
      </w:r>
    </w:p>
    <w:p w14:paraId="19901551" w14:textId="77777777" w:rsidR="00A06EE2" w:rsidRPr="00D7058E" w:rsidRDefault="00A06EE2" w:rsidP="00A06EE2">
      <w:pPr>
        <w:spacing w:before="120"/>
        <w:jc w:val="both"/>
        <w:rPr>
          <w:sz w:val="24"/>
          <w:szCs w:val="24"/>
        </w:rPr>
      </w:pPr>
      <w:r w:rsidRPr="00D7058E">
        <w:rPr>
          <w:sz w:val="24"/>
          <w:szCs w:val="24"/>
        </w:rPr>
        <w:t xml:space="preserve">Este formulario de solicitud implementa los requisitos de la Directiva 2001/18/CE, adaptado a las características específicas de los </w:t>
      </w:r>
      <w:r>
        <w:rPr>
          <w:sz w:val="24"/>
          <w:szCs w:val="24"/>
        </w:rPr>
        <w:t>OMG</w:t>
      </w:r>
      <w:r w:rsidRPr="00D7058E">
        <w:rPr>
          <w:sz w:val="24"/>
          <w:szCs w:val="24"/>
        </w:rPr>
        <w:t xml:space="preserve"> contenidos en medicamentos en investigación de uso humano</w:t>
      </w:r>
      <w:r>
        <w:rPr>
          <w:sz w:val="24"/>
          <w:szCs w:val="24"/>
        </w:rPr>
        <w:t xml:space="preserve"> y veterinario</w:t>
      </w:r>
      <w:r w:rsidRPr="00D7058E">
        <w:rPr>
          <w:sz w:val="24"/>
          <w:szCs w:val="24"/>
        </w:rPr>
        <w:t>.</w:t>
      </w:r>
    </w:p>
    <w:p w14:paraId="478E8982" w14:textId="77777777" w:rsidR="00A06EE2" w:rsidRPr="00FA5C7C" w:rsidRDefault="00A06EE2" w:rsidP="00A06EE2">
      <w:pPr>
        <w:shd w:val="clear" w:color="auto" w:fill="FFFFFF" w:themeFill="background1"/>
        <w:spacing w:before="120"/>
        <w:jc w:val="both"/>
        <w:textAlignment w:val="top"/>
        <w:rPr>
          <w:i/>
          <w:color w:val="222222"/>
          <w:sz w:val="24"/>
          <w:szCs w:val="24"/>
        </w:rPr>
      </w:pPr>
      <w:r>
        <w:rPr>
          <w:sz w:val="24"/>
          <w:szCs w:val="24"/>
        </w:rPr>
        <w:t>Para los medicamentos de uso humano lo</w:t>
      </w:r>
      <w:r w:rsidRPr="003B18EA">
        <w:rPr>
          <w:sz w:val="24"/>
          <w:szCs w:val="24"/>
        </w:rPr>
        <w:t xml:space="preserve">s formularios de solicitud específicos desarrollados para cierta categoría de medicamentos prevalecen sobre esta solicitud. Por ejemplo, para las células CAR-T se debería usar el </w:t>
      </w:r>
      <w:r w:rsidRPr="00886F10">
        <w:rPr>
          <w:i/>
          <w:sz w:val="24"/>
          <w:szCs w:val="24"/>
        </w:rPr>
        <w:t>formulario común de solicitud para la investigación clínica con células humanas modificadas genéticamente mediante vectores retrovirales/</w:t>
      </w:r>
      <w:proofErr w:type="spellStart"/>
      <w:r w:rsidRPr="00886F10">
        <w:rPr>
          <w:i/>
          <w:sz w:val="24"/>
          <w:szCs w:val="24"/>
        </w:rPr>
        <w:t>lentivirales</w:t>
      </w:r>
      <w:proofErr w:type="spellEnd"/>
      <w:r w:rsidRPr="003B18EA">
        <w:rPr>
          <w:sz w:val="24"/>
          <w:szCs w:val="24"/>
        </w:rPr>
        <w:t xml:space="preserve">. </w:t>
      </w:r>
      <w:r>
        <w:rPr>
          <w:sz w:val="24"/>
          <w:szCs w:val="24"/>
        </w:rPr>
        <w:t xml:space="preserve">En el caso de AAV se </w:t>
      </w:r>
      <w:r w:rsidRPr="00886F10">
        <w:rPr>
          <w:sz w:val="24"/>
          <w:szCs w:val="24"/>
        </w:rPr>
        <w:t xml:space="preserve">debe usar el </w:t>
      </w:r>
      <w:r w:rsidRPr="0003432D">
        <w:rPr>
          <w:i/>
          <w:sz w:val="24"/>
          <w:szCs w:val="24"/>
        </w:rPr>
        <w:t>formulario de solicitud común para medicamentos en investigación para uso humano que contienen o consisten en vectores de AAV</w:t>
      </w:r>
      <w:r w:rsidRPr="00886F10">
        <w:rPr>
          <w:sz w:val="24"/>
          <w:szCs w:val="24"/>
        </w:rPr>
        <w:t xml:space="preserve">. </w:t>
      </w:r>
      <w:r>
        <w:rPr>
          <w:sz w:val="24"/>
          <w:szCs w:val="24"/>
        </w:rPr>
        <w:t xml:space="preserve">Para los vectores virales se debe usar el </w:t>
      </w:r>
      <w:r w:rsidRPr="00FF6B7A">
        <w:rPr>
          <w:bCs/>
          <w:i/>
          <w:iCs/>
          <w:sz w:val="24"/>
          <w:szCs w:val="24"/>
        </w:rPr>
        <w:t xml:space="preserve">Formulario común de solicitud para vectores virales contenidos en medicamentos en investigación </w:t>
      </w:r>
      <w:r>
        <w:rPr>
          <w:bCs/>
          <w:i/>
          <w:iCs/>
          <w:sz w:val="24"/>
          <w:szCs w:val="24"/>
        </w:rPr>
        <w:t>de</w:t>
      </w:r>
      <w:r w:rsidRPr="00FF6B7A">
        <w:rPr>
          <w:bCs/>
          <w:i/>
          <w:iCs/>
          <w:sz w:val="24"/>
          <w:szCs w:val="24"/>
        </w:rPr>
        <w:t xml:space="preserve"> uso humano</w:t>
      </w:r>
      <w:r>
        <w:rPr>
          <w:bCs/>
          <w:i/>
          <w:iCs/>
          <w:sz w:val="24"/>
          <w:szCs w:val="24"/>
        </w:rPr>
        <w:t>.</w:t>
      </w:r>
      <w:r w:rsidRPr="00886F10">
        <w:rPr>
          <w:sz w:val="24"/>
          <w:szCs w:val="24"/>
        </w:rPr>
        <w:t xml:space="preserve"> Finalmente, en caso de que la solicitud se refiera a un medicamento en investigación que ya ha recibido una autorización de comercialización, se debe utilizar el formulario </w:t>
      </w:r>
      <w:r w:rsidRPr="00FA5C7C">
        <w:rPr>
          <w:i/>
          <w:color w:val="222222"/>
          <w:sz w:val="24"/>
          <w:szCs w:val="24"/>
        </w:rPr>
        <w:t xml:space="preserve">de solicitud de autorización de ensayos clínicos con </w:t>
      </w:r>
      <w:r>
        <w:rPr>
          <w:i/>
          <w:color w:val="222222"/>
          <w:sz w:val="24"/>
          <w:szCs w:val="24"/>
        </w:rPr>
        <w:t>medicamentos</w:t>
      </w:r>
      <w:r w:rsidRPr="00FA5C7C">
        <w:rPr>
          <w:i/>
          <w:color w:val="222222"/>
          <w:sz w:val="24"/>
          <w:szCs w:val="24"/>
        </w:rPr>
        <w:t xml:space="preserve"> ya autorizados que contienen o consisten en un OMG.</w:t>
      </w:r>
    </w:p>
    <w:p w14:paraId="423E2C33" w14:textId="77777777" w:rsidR="00A06EE2" w:rsidRPr="00955BB4" w:rsidRDefault="00A06EE2" w:rsidP="00A06EE2">
      <w:pPr>
        <w:autoSpaceDE w:val="0"/>
        <w:autoSpaceDN w:val="0"/>
        <w:adjustRightInd w:val="0"/>
        <w:spacing w:before="120"/>
        <w:ind w:left="567"/>
        <w:jc w:val="center"/>
        <w:rPr>
          <w:b/>
          <w:sz w:val="24"/>
          <w:szCs w:val="24"/>
        </w:rPr>
      </w:pPr>
    </w:p>
    <w:p w14:paraId="6632708C" w14:textId="77777777" w:rsidR="00A06EE2" w:rsidRPr="00955BB4" w:rsidRDefault="00A06EE2" w:rsidP="00A06EE2">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120"/>
        <w:jc w:val="both"/>
        <w:rPr>
          <w:b/>
          <w:sz w:val="24"/>
          <w:szCs w:val="24"/>
        </w:rPr>
      </w:pPr>
      <w:r w:rsidRPr="00955BB4">
        <w:rPr>
          <w:b/>
          <w:sz w:val="24"/>
          <w:szCs w:val="24"/>
        </w:rPr>
        <w:lastRenderedPageBreak/>
        <w:t xml:space="preserve">INFORMACIÓN REQUERIDA EN LAS SOLICITUDES DE AUTORIZACION DE LIBERACIÓN VOLUNTARIA DE ORGANISMOS MODIFICADOS GENÉTICAMENTE </w:t>
      </w:r>
    </w:p>
    <w:p w14:paraId="3814AAC3" w14:textId="77777777" w:rsidR="00A06EE2" w:rsidRPr="00FF6B7A" w:rsidRDefault="00A06EE2" w:rsidP="00A06EE2">
      <w:pPr>
        <w:pStyle w:val="Ttulo9"/>
        <w:autoSpaceDE w:val="0"/>
        <w:autoSpaceDN w:val="0"/>
        <w:adjustRightInd w:val="0"/>
        <w:spacing w:before="120" w:after="0"/>
        <w:rPr>
          <w:rFonts w:ascii="Times New Roman" w:hAnsi="Times New Roman" w:cs="Times New Roman"/>
          <w:b/>
          <w:sz w:val="24"/>
          <w:szCs w:val="24"/>
        </w:rPr>
      </w:pPr>
      <w:r w:rsidRPr="00776558">
        <w:rPr>
          <w:rFonts w:ascii="Times New Roman" w:hAnsi="Times New Roman" w:cs="Times New Roman"/>
          <w:b/>
          <w:caps/>
          <w:sz w:val="24"/>
          <w:szCs w:val="24"/>
        </w:rPr>
        <w:t>Sección I</w:t>
      </w:r>
      <w:r>
        <w:rPr>
          <w:rFonts w:ascii="Times New Roman" w:hAnsi="Times New Roman" w:cs="Times New Roman"/>
          <w:b/>
          <w:caps/>
          <w:sz w:val="24"/>
          <w:szCs w:val="24"/>
        </w:rPr>
        <w:t xml:space="preserve">: </w:t>
      </w:r>
      <w:r w:rsidRPr="00FF6B7A">
        <w:rPr>
          <w:rFonts w:ascii="Times New Roman" w:hAnsi="Times New Roman" w:cs="Times New Roman"/>
          <w:b/>
          <w:sz w:val="24"/>
          <w:szCs w:val="24"/>
        </w:rPr>
        <w:t>INFORMACIÓN DE CARÁCTER GENERAL</w:t>
      </w:r>
    </w:p>
    <w:p w14:paraId="0BE7D701" w14:textId="77777777" w:rsidR="00A06EE2" w:rsidRPr="00FF6B7A" w:rsidRDefault="00A06EE2" w:rsidP="00A06EE2">
      <w:pPr>
        <w:numPr>
          <w:ilvl w:val="0"/>
          <w:numId w:val="9"/>
        </w:numPr>
        <w:tabs>
          <w:tab w:val="left" w:pos="567"/>
        </w:tabs>
        <w:autoSpaceDE w:val="0"/>
        <w:autoSpaceDN w:val="0"/>
        <w:adjustRightInd w:val="0"/>
        <w:spacing w:before="120" w:after="120"/>
        <w:ind w:left="567" w:hanging="567"/>
        <w:jc w:val="both"/>
        <w:rPr>
          <w:b/>
          <w:spacing w:val="-3"/>
          <w:sz w:val="24"/>
          <w:szCs w:val="24"/>
        </w:rPr>
      </w:pPr>
      <w:r w:rsidRPr="00FF6B7A">
        <w:rPr>
          <w:b/>
          <w:spacing w:val="-3"/>
          <w:sz w:val="24"/>
          <w:szCs w:val="24"/>
        </w:rPr>
        <w:t>Información sobre el solicitante.</w:t>
      </w:r>
    </w:p>
    <w:tbl>
      <w:tblPr>
        <w:tblStyle w:val="Tablaconcuadrcula"/>
        <w:tblW w:w="8392" w:type="dxa"/>
        <w:tblInd w:w="250" w:type="dxa"/>
        <w:tblLook w:val="04A0" w:firstRow="1" w:lastRow="0" w:firstColumn="1" w:lastColumn="0" w:noHBand="0" w:noVBand="1"/>
      </w:tblPr>
      <w:tblGrid>
        <w:gridCol w:w="2376"/>
        <w:gridCol w:w="6016"/>
      </w:tblGrid>
      <w:tr w:rsidR="00A06EE2" w:rsidRPr="00FF6B7A" w14:paraId="0984094A" w14:textId="77777777" w:rsidTr="006C6A9F">
        <w:tc>
          <w:tcPr>
            <w:tcW w:w="2376" w:type="dxa"/>
            <w:vAlign w:val="center"/>
          </w:tcPr>
          <w:p w14:paraId="583004DF" w14:textId="77777777" w:rsidR="00A06EE2" w:rsidRPr="00FF6B7A" w:rsidRDefault="00A06EE2" w:rsidP="006C6A9F">
            <w:pPr>
              <w:spacing w:before="120"/>
              <w:jc w:val="both"/>
              <w:textAlignment w:val="top"/>
              <w:rPr>
                <w:b/>
                <w:spacing w:val="-3"/>
                <w:sz w:val="24"/>
                <w:szCs w:val="24"/>
              </w:rPr>
            </w:pPr>
            <w:r w:rsidRPr="00FF6B7A">
              <w:rPr>
                <w:b/>
                <w:spacing w:val="-3"/>
                <w:sz w:val="24"/>
                <w:szCs w:val="24"/>
              </w:rPr>
              <w:t>Nombre de la entidad</w:t>
            </w:r>
          </w:p>
        </w:tc>
        <w:tc>
          <w:tcPr>
            <w:tcW w:w="6016" w:type="dxa"/>
            <w:vAlign w:val="center"/>
          </w:tcPr>
          <w:p w14:paraId="4537D21A" w14:textId="77777777" w:rsidR="00A06EE2" w:rsidRPr="00FF6B7A" w:rsidRDefault="00A06EE2" w:rsidP="006C6A9F">
            <w:pPr>
              <w:spacing w:before="120"/>
              <w:jc w:val="both"/>
              <w:textAlignment w:val="top"/>
              <w:rPr>
                <w:b/>
                <w:spacing w:val="-3"/>
                <w:sz w:val="24"/>
                <w:szCs w:val="24"/>
              </w:rPr>
            </w:pPr>
          </w:p>
        </w:tc>
      </w:tr>
      <w:tr w:rsidR="00A06EE2" w:rsidRPr="00FF6B7A" w14:paraId="402D7207" w14:textId="77777777" w:rsidTr="006C6A9F">
        <w:tc>
          <w:tcPr>
            <w:tcW w:w="2376" w:type="dxa"/>
            <w:vAlign w:val="center"/>
          </w:tcPr>
          <w:p w14:paraId="29650731" w14:textId="77777777" w:rsidR="00A06EE2" w:rsidRPr="00FF6B7A" w:rsidRDefault="00A06EE2" w:rsidP="006C6A9F">
            <w:pPr>
              <w:spacing w:before="120"/>
              <w:jc w:val="both"/>
              <w:textAlignment w:val="top"/>
              <w:rPr>
                <w:b/>
                <w:spacing w:val="-3"/>
                <w:sz w:val="24"/>
                <w:szCs w:val="24"/>
              </w:rPr>
            </w:pPr>
            <w:r w:rsidRPr="00FF6B7A">
              <w:rPr>
                <w:b/>
                <w:spacing w:val="-3"/>
                <w:sz w:val="24"/>
                <w:szCs w:val="24"/>
              </w:rPr>
              <w:t>Dirección postal</w:t>
            </w:r>
          </w:p>
        </w:tc>
        <w:tc>
          <w:tcPr>
            <w:tcW w:w="6016" w:type="dxa"/>
            <w:vAlign w:val="center"/>
          </w:tcPr>
          <w:p w14:paraId="23D1BC31" w14:textId="77777777" w:rsidR="00A06EE2" w:rsidRPr="00FF6B7A" w:rsidRDefault="00A06EE2" w:rsidP="006C6A9F">
            <w:pPr>
              <w:spacing w:before="120"/>
              <w:jc w:val="both"/>
              <w:textAlignment w:val="top"/>
              <w:rPr>
                <w:b/>
                <w:spacing w:val="-3"/>
                <w:sz w:val="24"/>
                <w:szCs w:val="24"/>
              </w:rPr>
            </w:pPr>
          </w:p>
        </w:tc>
      </w:tr>
      <w:tr w:rsidR="00A06EE2" w:rsidRPr="00FF6B7A" w14:paraId="6030405F" w14:textId="77777777" w:rsidTr="006C6A9F">
        <w:tc>
          <w:tcPr>
            <w:tcW w:w="2376" w:type="dxa"/>
            <w:vAlign w:val="center"/>
          </w:tcPr>
          <w:p w14:paraId="2A7C424C" w14:textId="77777777" w:rsidR="00A06EE2" w:rsidRPr="00FF6B7A" w:rsidRDefault="00A06EE2" w:rsidP="006C6A9F">
            <w:pPr>
              <w:spacing w:before="120"/>
              <w:jc w:val="both"/>
              <w:textAlignment w:val="top"/>
              <w:rPr>
                <w:b/>
                <w:spacing w:val="-3"/>
                <w:sz w:val="24"/>
                <w:szCs w:val="24"/>
              </w:rPr>
            </w:pPr>
            <w:r w:rsidRPr="00FF6B7A">
              <w:rPr>
                <w:b/>
                <w:spacing w:val="-3"/>
                <w:sz w:val="24"/>
                <w:szCs w:val="24"/>
              </w:rPr>
              <w:t>Persona de contacto</w:t>
            </w:r>
          </w:p>
        </w:tc>
        <w:tc>
          <w:tcPr>
            <w:tcW w:w="6016" w:type="dxa"/>
            <w:vAlign w:val="center"/>
          </w:tcPr>
          <w:p w14:paraId="7C082995" w14:textId="77777777" w:rsidR="00A06EE2" w:rsidRPr="00FF6B7A" w:rsidRDefault="00A06EE2" w:rsidP="006C6A9F">
            <w:pPr>
              <w:spacing w:before="120"/>
              <w:jc w:val="both"/>
              <w:textAlignment w:val="top"/>
              <w:rPr>
                <w:b/>
                <w:spacing w:val="-3"/>
                <w:sz w:val="24"/>
                <w:szCs w:val="24"/>
              </w:rPr>
            </w:pPr>
          </w:p>
        </w:tc>
      </w:tr>
      <w:tr w:rsidR="00A06EE2" w:rsidRPr="00FF6B7A" w14:paraId="45439F36" w14:textId="77777777" w:rsidTr="006C6A9F">
        <w:tc>
          <w:tcPr>
            <w:tcW w:w="2376" w:type="dxa"/>
            <w:vAlign w:val="center"/>
          </w:tcPr>
          <w:p w14:paraId="36227778" w14:textId="77777777" w:rsidR="00A06EE2" w:rsidRPr="00FF6B7A" w:rsidRDefault="00A06EE2" w:rsidP="006C6A9F">
            <w:pPr>
              <w:spacing w:before="120"/>
              <w:jc w:val="both"/>
              <w:textAlignment w:val="top"/>
              <w:rPr>
                <w:b/>
                <w:spacing w:val="-3"/>
                <w:sz w:val="24"/>
                <w:szCs w:val="24"/>
              </w:rPr>
            </w:pPr>
            <w:r w:rsidRPr="00FF6B7A">
              <w:rPr>
                <w:b/>
                <w:spacing w:val="-3"/>
                <w:sz w:val="24"/>
                <w:szCs w:val="24"/>
              </w:rPr>
              <w:t>Teléfono</w:t>
            </w:r>
          </w:p>
        </w:tc>
        <w:tc>
          <w:tcPr>
            <w:tcW w:w="6016" w:type="dxa"/>
            <w:vAlign w:val="center"/>
          </w:tcPr>
          <w:p w14:paraId="634E1334" w14:textId="77777777" w:rsidR="00A06EE2" w:rsidRPr="00FF6B7A" w:rsidRDefault="00A06EE2" w:rsidP="006C6A9F">
            <w:pPr>
              <w:spacing w:before="120"/>
              <w:jc w:val="both"/>
              <w:textAlignment w:val="top"/>
              <w:rPr>
                <w:b/>
                <w:spacing w:val="-3"/>
                <w:sz w:val="24"/>
                <w:szCs w:val="24"/>
              </w:rPr>
            </w:pPr>
          </w:p>
        </w:tc>
      </w:tr>
      <w:tr w:rsidR="00A06EE2" w:rsidRPr="00FF6B7A" w14:paraId="3E4B82F9" w14:textId="77777777" w:rsidTr="006C6A9F">
        <w:tc>
          <w:tcPr>
            <w:tcW w:w="2376" w:type="dxa"/>
            <w:vAlign w:val="center"/>
          </w:tcPr>
          <w:p w14:paraId="4E3FB4FB" w14:textId="77777777" w:rsidR="00A06EE2" w:rsidRPr="00FF6B7A" w:rsidRDefault="00A06EE2" w:rsidP="006C6A9F">
            <w:pPr>
              <w:spacing w:before="120"/>
              <w:jc w:val="both"/>
              <w:textAlignment w:val="top"/>
              <w:rPr>
                <w:b/>
                <w:spacing w:val="-3"/>
                <w:sz w:val="24"/>
                <w:szCs w:val="24"/>
              </w:rPr>
            </w:pPr>
            <w:r w:rsidRPr="00FF6B7A">
              <w:rPr>
                <w:b/>
                <w:spacing w:val="-3"/>
                <w:sz w:val="24"/>
                <w:szCs w:val="24"/>
              </w:rPr>
              <w:t>Correo electrónico</w:t>
            </w:r>
          </w:p>
        </w:tc>
        <w:tc>
          <w:tcPr>
            <w:tcW w:w="6016" w:type="dxa"/>
            <w:vAlign w:val="center"/>
          </w:tcPr>
          <w:p w14:paraId="7D0EDD44" w14:textId="77777777" w:rsidR="00A06EE2" w:rsidRPr="00FF6B7A" w:rsidRDefault="00A06EE2" w:rsidP="006C6A9F">
            <w:pPr>
              <w:spacing w:before="120"/>
              <w:jc w:val="both"/>
              <w:textAlignment w:val="top"/>
              <w:rPr>
                <w:b/>
                <w:spacing w:val="-3"/>
                <w:sz w:val="24"/>
                <w:szCs w:val="24"/>
              </w:rPr>
            </w:pPr>
          </w:p>
        </w:tc>
      </w:tr>
    </w:tbl>
    <w:p w14:paraId="71EC5B4D" w14:textId="77777777" w:rsidR="00A06EE2" w:rsidRPr="00FF6B7A" w:rsidRDefault="00A06EE2" w:rsidP="00A06EE2">
      <w:pPr>
        <w:numPr>
          <w:ilvl w:val="0"/>
          <w:numId w:val="9"/>
        </w:numPr>
        <w:tabs>
          <w:tab w:val="left" w:pos="567"/>
        </w:tabs>
        <w:autoSpaceDE w:val="0"/>
        <w:autoSpaceDN w:val="0"/>
        <w:adjustRightInd w:val="0"/>
        <w:spacing w:before="120" w:after="120"/>
        <w:ind w:left="567" w:hanging="567"/>
        <w:jc w:val="both"/>
        <w:rPr>
          <w:b/>
          <w:spacing w:val="-3"/>
          <w:sz w:val="24"/>
          <w:szCs w:val="24"/>
        </w:rPr>
      </w:pPr>
      <w:r w:rsidRPr="00FF6B7A">
        <w:rPr>
          <w:b/>
          <w:spacing w:val="-3"/>
          <w:sz w:val="24"/>
          <w:szCs w:val="24"/>
        </w:rPr>
        <w:t>Información sobre el promotor (si es distinto del solicitante).</w:t>
      </w:r>
    </w:p>
    <w:tbl>
      <w:tblPr>
        <w:tblStyle w:val="Tablaconcuadrcula"/>
        <w:tblW w:w="8392" w:type="dxa"/>
        <w:tblInd w:w="250" w:type="dxa"/>
        <w:tblLook w:val="04A0" w:firstRow="1" w:lastRow="0" w:firstColumn="1" w:lastColumn="0" w:noHBand="0" w:noVBand="1"/>
      </w:tblPr>
      <w:tblGrid>
        <w:gridCol w:w="2376"/>
        <w:gridCol w:w="6016"/>
      </w:tblGrid>
      <w:tr w:rsidR="00A06EE2" w:rsidRPr="00FF6B7A" w14:paraId="6D0AB87E" w14:textId="77777777" w:rsidTr="006C6A9F">
        <w:tc>
          <w:tcPr>
            <w:tcW w:w="2376" w:type="dxa"/>
            <w:vAlign w:val="center"/>
          </w:tcPr>
          <w:p w14:paraId="137798CE" w14:textId="77777777" w:rsidR="00A06EE2" w:rsidRPr="00FF6B7A" w:rsidRDefault="00A06EE2" w:rsidP="006C6A9F">
            <w:pPr>
              <w:spacing w:before="120"/>
              <w:jc w:val="both"/>
              <w:textAlignment w:val="top"/>
              <w:rPr>
                <w:b/>
                <w:spacing w:val="-3"/>
                <w:sz w:val="24"/>
                <w:szCs w:val="24"/>
              </w:rPr>
            </w:pPr>
            <w:r w:rsidRPr="00FF6B7A">
              <w:rPr>
                <w:b/>
                <w:spacing w:val="-3"/>
                <w:sz w:val="24"/>
                <w:szCs w:val="24"/>
              </w:rPr>
              <w:t>Nombre de la entidad</w:t>
            </w:r>
          </w:p>
        </w:tc>
        <w:tc>
          <w:tcPr>
            <w:tcW w:w="6016" w:type="dxa"/>
            <w:vAlign w:val="center"/>
          </w:tcPr>
          <w:p w14:paraId="6E2DC5D0" w14:textId="77777777" w:rsidR="00A06EE2" w:rsidRPr="00FF6B7A" w:rsidRDefault="00A06EE2" w:rsidP="006C6A9F">
            <w:pPr>
              <w:spacing w:before="120"/>
              <w:jc w:val="both"/>
              <w:textAlignment w:val="top"/>
              <w:rPr>
                <w:b/>
                <w:spacing w:val="-3"/>
                <w:sz w:val="24"/>
                <w:szCs w:val="24"/>
              </w:rPr>
            </w:pPr>
          </w:p>
        </w:tc>
      </w:tr>
      <w:tr w:rsidR="00A06EE2" w:rsidRPr="00FF6B7A" w14:paraId="40F9E386" w14:textId="77777777" w:rsidTr="006C6A9F">
        <w:tc>
          <w:tcPr>
            <w:tcW w:w="2376" w:type="dxa"/>
            <w:vAlign w:val="center"/>
          </w:tcPr>
          <w:p w14:paraId="4F54A465" w14:textId="77777777" w:rsidR="00A06EE2" w:rsidRPr="00FF6B7A" w:rsidRDefault="00A06EE2" w:rsidP="006C6A9F">
            <w:pPr>
              <w:spacing w:before="120"/>
              <w:jc w:val="both"/>
              <w:textAlignment w:val="top"/>
              <w:rPr>
                <w:b/>
                <w:spacing w:val="-3"/>
                <w:sz w:val="24"/>
                <w:szCs w:val="24"/>
              </w:rPr>
            </w:pPr>
            <w:r w:rsidRPr="00FF6B7A">
              <w:rPr>
                <w:b/>
                <w:spacing w:val="-3"/>
                <w:sz w:val="24"/>
                <w:szCs w:val="24"/>
              </w:rPr>
              <w:t>Dirección postal</w:t>
            </w:r>
          </w:p>
        </w:tc>
        <w:tc>
          <w:tcPr>
            <w:tcW w:w="6016" w:type="dxa"/>
            <w:vAlign w:val="center"/>
          </w:tcPr>
          <w:p w14:paraId="7D33A2CF" w14:textId="77777777" w:rsidR="00A06EE2" w:rsidRPr="00FF6B7A" w:rsidRDefault="00A06EE2" w:rsidP="006C6A9F">
            <w:pPr>
              <w:spacing w:before="120"/>
              <w:jc w:val="both"/>
              <w:textAlignment w:val="top"/>
              <w:rPr>
                <w:b/>
                <w:spacing w:val="-3"/>
                <w:sz w:val="24"/>
                <w:szCs w:val="24"/>
              </w:rPr>
            </w:pPr>
          </w:p>
        </w:tc>
      </w:tr>
      <w:tr w:rsidR="00A06EE2" w:rsidRPr="00FF6B7A" w14:paraId="596E1F8B" w14:textId="77777777" w:rsidTr="006C6A9F">
        <w:tc>
          <w:tcPr>
            <w:tcW w:w="2376" w:type="dxa"/>
            <w:vAlign w:val="center"/>
          </w:tcPr>
          <w:p w14:paraId="4D9A5D20" w14:textId="77777777" w:rsidR="00A06EE2" w:rsidRPr="00FF6B7A" w:rsidRDefault="00A06EE2" w:rsidP="006C6A9F">
            <w:pPr>
              <w:spacing w:before="120"/>
              <w:jc w:val="both"/>
              <w:textAlignment w:val="top"/>
              <w:rPr>
                <w:b/>
                <w:spacing w:val="-3"/>
                <w:sz w:val="24"/>
                <w:szCs w:val="24"/>
              </w:rPr>
            </w:pPr>
            <w:r w:rsidRPr="00FF6B7A">
              <w:rPr>
                <w:b/>
                <w:spacing w:val="-3"/>
                <w:sz w:val="24"/>
                <w:szCs w:val="24"/>
              </w:rPr>
              <w:t>Persona de contacto</w:t>
            </w:r>
          </w:p>
        </w:tc>
        <w:tc>
          <w:tcPr>
            <w:tcW w:w="6016" w:type="dxa"/>
            <w:vAlign w:val="center"/>
          </w:tcPr>
          <w:p w14:paraId="35F37F79" w14:textId="77777777" w:rsidR="00A06EE2" w:rsidRPr="00FF6B7A" w:rsidRDefault="00A06EE2" w:rsidP="006C6A9F">
            <w:pPr>
              <w:spacing w:before="120"/>
              <w:jc w:val="both"/>
              <w:textAlignment w:val="top"/>
              <w:rPr>
                <w:b/>
                <w:spacing w:val="-3"/>
                <w:sz w:val="24"/>
                <w:szCs w:val="24"/>
              </w:rPr>
            </w:pPr>
          </w:p>
        </w:tc>
      </w:tr>
      <w:tr w:rsidR="00A06EE2" w:rsidRPr="00FF6B7A" w14:paraId="308257B0" w14:textId="77777777" w:rsidTr="006C6A9F">
        <w:tc>
          <w:tcPr>
            <w:tcW w:w="2376" w:type="dxa"/>
            <w:vAlign w:val="center"/>
          </w:tcPr>
          <w:p w14:paraId="70BD087C" w14:textId="77777777" w:rsidR="00A06EE2" w:rsidRPr="00FF6B7A" w:rsidRDefault="00A06EE2" w:rsidP="006C6A9F">
            <w:pPr>
              <w:spacing w:before="120"/>
              <w:jc w:val="both"/>
              <w:textAlignment w:val="top"/>
              <w:rPr>
                <w:b/>
                <w:spacing w:val="-3"/>
                <w:sz w:val="24"/>
                <w:szCs w:val="24"/>
              </w:rPr>
            </w:pPr>
            <w:r w:rsidRPr="00FF6B7A">
              <w:rPr>
                <w:b/>
                <w:spacing w:val="-3"/>
                <w:sz w:val="24"/>
                <w:szCs w:val="24"/>
              </w:rPr>
              <w:t>Teléfono</w:t>
            </w:r>
          </w:p>
        </w:tc>
        <w:tc>
          <w:tcPr>
            <w:tcW w:w="6016" w:type="dxa"/>
            <w:vAlign w:val="center"/>
          </w:tcPr>
          <w:p w14:paraId="1EFB79F4" w14:textId="77777777" w:rsidR="00A06EE2" w:rsidRPr="00FF6B7A" w:rsidRDefault="00A06EE2" w:rsidP="006C6A9F">
            <w:pPr>
              <w:spacing w:before="120"/>
              <w:jc w:val="both"/>
              <w:textAlignment w:val="top"/>
              <w:rPr>
                <w:b/>
                <w:spacing w:val="-3"/>
                <w:sz w:val="24"/>
                <w:szCs w:val="24"/>
              </w:rPr>
            </w:pPr>
          </w:p>
        </w:tc>
      </w:tr>
      <w:tr w:rsidR="00A06EE2" w:rsidRPr="00FF6B7A" w14:paraId="42B19BEA" w14:textId="77777777" w:rsidTr="006C6A9F">
        <w:tc>
          <w:tcPr>
            <w:tcW w:w="2376" w:type="dxa"/>
            <w:vAlign w:val="center"/>
          </w:tcPr>
          <w:p w14:paraId="136AD0CF" w14:textId="77777777" w:rsidR="00A06EE2" w:rsidRPr="00FF6B7A" w:rsidRDefault="00A06EE2" w:rsidP="006C6A9F">
            <w:pPr>
              <w:spacing w:before="120"/>
              <w:jc w:val="both"/>
              <w:textAlignment w:val="top"/>
              <w:rPr>
                <w:b/>
                <w:spacing w:val="-3"/>
                <w:sz w:val="24"/>
                <w:szCs w:val="24"/>
              </w:rPr>
            </w:pPr>
            <w:r w:rsidRPr="00FF6B7A">
              <w:rPr>
                <w:b/>
                <w:spacing w:val="-3"/>
                <w:sz w:val="24"/>
                <w:szCs w:val="24"/>
              </w:rPr>
              <w:t>Correo electrónico</w:t>
            </w:r>
          </w:p>
        </w:tc>
        <w:tc>
          <w:tcPr>
            <w:tcW w:w="6016" w:type="dxa"/>
            <w:vAlign w:val="center"/>
          </w:tcPr>
          <w:p w14:paraId="03D94ED3" w14:textId="77777777" w:rsidR="00A06EE2" w:rsidRPr="00FF6B7A" w:rsidRDefault="00A06EE2" w:rsidP="006C6A9F">
            <w:pPr>
              <w:spacing w:before="120"/>
              <w:jc w:val="both"/>
              <w:textAlignment w:val="top"/>
              <w:rPr>
                <w:b/>
                <w:spacing w:val="-3"/>
                <w:sz w:val="24"/>
                <w:szCs w:val="24"/>
              </w:rPr>
            </w:pPr>
          </w:p>
        </w:tc>
      </w:tr>
    </w:tbl>
    <w:p w14:paraId="32B740BE" w14:textId="77777777" w:rsidR="00A06EE2" w:rsidRPr="00FF6B7A" w:rsidRDefault="00A06EE2" w:rsidP="00A06EE2">
      <w:pPr>
        <w:numPr>
          <w:ilvl w:val="0"/>
          <w:numId w:val="9"/>
        </w:numPr>
        <w:tabs>
          <w:tab w:val="left" w:pos="567"/>
        </w:tabs>
        <w:autoSpaceDE w:val="0"/>
        <w:autoSpaceDN w:val="0"/>
        <w:adjustRightInd w:val="0"/>
        <w:spacing w:before="120" w:after="120"/>
        <w:ind w:left="567" w:hanging="567"/>
        <w:jc w:val="both"/>
        <w:rPr>
          <w:b/>
          <w:spacing w:val="-3"/>
          <w:sz w:val="24"/>
          <w:szCs w:val="24"/>
        </w:rPr>
      </w:pPr>
      <w:r w:rsidRPr="00FF6B7A">
        <w:rPr>
          <w:b/>
          <w:spacing w:val="-3"/>
          <w:sz w:val="24"/>
          <w:szCs w:val="24"/>
        </w:rPr>
        <w:t>Información sobre el fabricante del OMG.</w:t>
      </w:r>
    </w:p>
    <w:tbl>
      <w:tblPr>
        <w:tblStyle w:val="Tablaconcuadrcula"/>
        <w:tblW w:w="8392" w:type="dxa"/>
        <w:tblInd w:w="250" w:type="dxa"/>
        <w:tblLook w:val="04A0" w:firstRow="1" w:lastRow="0" w:firstColumn="1" w:lastColumn="0" w:noHBand="0" w:noVBand="1"/>
      </w:tblPr>
      <w:tblGrid>
        <w:gridCol w:w="3085"/>
        <w:gridCol w:w="5307"/>
      </w:tblGrid>
      <w:tr w:rsidR="00A06EE2" w:rsidRPr="00FF6B7A" w14:paraId="023AB77F" w14:textId="77777777" w:rsidTr="006C6A9F">
        <w:tc>
          <w:tcPr>
            <w:tcW w:w="3085" w:type="dxa"/>
            <w:vAlign w:val="center"/>
          </w:tcPr>
          <w:p w14:paraId="3B3B7F9B" w14:textId="77777777" w:rsidR="00A06EE2" w:rsidRPr="00FF6B7A" w:rsidRDefault="00A06EE2" w:rsidP="006C6A9F">
            <w:pPr>
              <w:spacing w:before="120"/>
              <w:jc w:val="both"/>
              <w:textAlignment w:val="top"/>
              <w:rPr>
                <w:b/>
                <w:spacing w:val="-3"/>
                <w:sz w:val="24"/>
                <w:szCs w:val="24"/>
              </w:rPr>
            </w:pPr>
            <w:r w:rsidRPr="00FF6B7A">
              <w:rPr>
                <w:b/>
                <w:spacing w:val="-3"/>
                <w:sz w:val="24"/>
                <w:szCs w:val="24"/>
              </w:rPr>
              <w:t>Nombre de la entidad</w:t>
            </w:r>
          </w:p>
        </w:tc>
        <w:tc>
          <w:tcPr>
            <w:tcW w:w="5307" w:type="dxa"/>
            <w:vAlign w:val="center"/>
          </w:tcPr>
          <w:p w14:paraId="749B3B31" w14:textId="77777777" w:rsidR="00A06EE2" w:rsidRPr="00FF6B7A" w:rsidRDefault="00A06EE2" w:rsidP="006C6A9F">
            <w:pPr>
              <w:spacing w:before="120"/>
              <w:jc w:val="both"/>
              <w:textAlignment w:val="top"/>
              <w:rPr>
                <w:spacing w:val="-3"/>
                <w:sz w:val="24"/>
                <w:szCs w:val="24"/>
              </w:rPr>
            </w:pPr>
          </w:p>
        </w:tc>
      </w:tr>
      <w:tr w:rsidR="00A06EE2" w:rsidRPr="00FF6B7A" w14:paraId="33EA23A7" w14:textId="77777777" w:rsidTr="006C6A9F">
        <w:tc>
          <w:tcPr>
            <w:tcW w:w="3085" w:type="dxa"/>
            <w:vAlign w:val="center"/>
          </w:tcPr>
          <w:p w14:paraId="219E3DCF" w14:textId="77777777" w:rsidR="00A06EE2" w:rsidRPr="00FF6B7A" w:rsidRDefault="00A06EE2" w:rsidP="006C6A9F">
            <w:pPr>
              <w:spacing w:before="120"/>
              <w:jc w:val="both"/>
              <w:textAlignment w:val="top"/>
              <w:rPr>
                <w:b/>
                <w:spacing w:val="-3"/>
                <w:sz w:val="24"/>
                <w:szCs w:val="24"/>
              </w:rPr>
            </w:pPr>
            <w:r w:rsidRPr="00FF6B7A">
              <w:rPr>
                <w:b/>
                <w:spacing w:val="-3"/>
                <w:sz w:val="24"/>
                <w:szCs w:val="24"/>
              </w:rPr>
              <w:t>Lugar de fabricación</w:t>
            </w:r>
          </w:p>
        </w:tc>
        <w:tc>
          <w:tcPr>
            <w:tcW w:w="5307" w:type="dxa"/>
            <w:vAlign w:val="center"/>
          </w:tcPr>
          <w:p w14:paraId="4EB5EA4B" w14:textId="77777777" w:rsidR="00A06EE2" w:rsidRPr="00FF6B7A" w:rsidRDefault="00A06EE2" w:rsidP="006C6A9F">
            <w:pPr>
              <w:spacing w:before="120"/>
              <w:jc w:val="both"/>
              <w:textAlignment w:val="top"/>
              <w:rPr>
                <w:spacing w:val="-3"/>
                <w:sz w:val="24"/>
                <w:szCs w:val="24"/>
              </w:rPr>
            </w:pPr>
          </w:p>
        </w:tc>
      </w:tr>
      <w:tr w:rsidR="00A06EE2" w:rsidRPr="00FF6B7A" w14:paraId="16E142B1" w14:textId="77777777" w:rsidTr="006C6A9F">
        <w:tc>
          <w:tcPr>
            <w:tcW w:w="3085" w:type="dxa"/>
            <w:vAlign w:val="center"/>
          </w:tcPr>
          <w:p w14:paraId="3866806E" w14:textId="77777777" w:rsidR="00A06EE2" w:rsidRPr="00FF6B7A" w:rsidRDefault="00A06EE2" w:rsidP="006C6A9F">
            <w:pPr>
              <w:spacing w:before="120"/>
              <w:jc w:val="both"/>
              <w:textAlignment w:val="top"/>
              <w:rPr>
                <w:b/>
                <w:spacing w:val="-3"/>
                <w:sz w:val="24"/>
                <w:szCs w:val="24"/>
              </w:rPr>
            </w:pPr>
            <w:r w:rsidRPr="00FF6B7A">
              <w:rPr>
                <w:b/>
                <w:spacing w:val="-3"/>
                <w:sz w:val="24"/>
                <w:szCs w:val="24"/>
              </w:rPr>
              <w:t>Número de notificación de la instalación (A/ES</w:t>
            </w:r>
            <w:proofErr w:type="gramStart"/>
            <w:r w:rsidRPr="00FF6B7A">
              <w:rPr>
                <w:b/>
                <w:spacing w:val="-3"/>
                <w:sz w:val="24"/>
                <w:szCs w:val="24"/>
              </w:rPr>
              <w:t>/..</w:t>
            </w:r>
            <w:proofErr w:type="gramEnd"/>
            <w:r w:rsidRPr="00FF6B7A">
              <w:rPr>
                <w:b/>
                <w:spacing w:val="-3"/>
                <w:sz w:val="24"/>
                <w:szCs w:val="24"/>
              </w:rPr>
              <w:t>/I-.., si se fabrica en una instalación en España.</w:t>
            </w:r>
          </w:p>
          <w:p w14:paraId="4F59CFBB" w14:textId="77777777" w:rsidR="00A06EE2" w:rsidRPr="00FF6B7A" w:rsidRDefault="00A06EE2" w:rsidP="006C6A9F">
            <w:pPr>
              <w:spacing w:before="120"/>
              <w:jc w:val="both"/>
              <w:textAlignment w:val="top"/>
              <w:rPr>
                <w:b/>
                <w:spacing w:val="-3"/>
                <w:sz w:val="24"/>
                <w:szCs w:val="24"/>
              </w:rPr>
            </w:pPr>
            <w:r w:rsidRPr="00FF6B7A">
              <w:rPr>
                <w:b/>
                <w:spacing w:val="-3"/>
                <w:sz w:val="24"/>
                <w:szCs w:val="24"/>
              </w:rPr>
              <w:t>Número de notificación de la actividad de fabricación (A/ES</w:t>
            </w:r>
            <w:proofErr w:type="gramStart"/>
            <w:r w:rsidRPr="00FF6B7A">
              <w:rPr>
                <w:b/>
                <w:spacing w:val="-3"/>
                <w:sz w:val="24"/>
                <w:szCs w:val="24"/>
              </w:rPr>
              <w:t>/..</w:t>
            </w:r>
            <w:proofErr w:type="gramEnd"/>
            <w:r w:rsidRPr="00FF6B7A">
              <w:rPr>
                <w:b/>
                <w:spacing w:val="-3"/>
                <w:sz w:val="24"/>
                <w:szCs w:val="24"/>
              </w:rPr>
              <w:t>/..)</w:t>
            </w:r>
          </w:p>
        </w:tc>
        <w:tc>
          <w:tcPr>
            <w:tcW w:w="5307" w:type="dxa"/>
            <w:vAlign w:val="center"/>
          </w:tcPr>
          <w:p w14:paraId="4383159F" w14:textId="77777777" w:rsidR="00A06EE2" w:rsidRPr="00FF6B7A" w:rsidRDefault="00A06EE2" w:rsidP="006C6A9F">
            <w:pPr>
              <w:spacing w:before="120"/>
              <w:jc w:val="both"/>
              <w:textAlignment w:val="top"/>
              <w:rPr>
                <w:spacing w:val="-3"/>
                <w:sz w:val="24"/>
                <w:szCs w:val="24"/>
              </w:rPr>
            </w:pPr>
          </w:p>
        </w:tc>
      </w:tr>
    </w:tbl>
    <w:p w14:paraId="56EFF277" w14:textId="77777777" w:rsidR="00A06EE2" w:rsidRDefault="00A06EE2" w:rsidP="00A06EE2">
      <w:pPr>
        <w:pStyle w:val="Ttulo9"/>
        <w:autoSpaceDE w:val="0"/>
        <w:autoSpaceDN w:val="0"/>
        <w:adjustRightInd w:val="0"/>
        <w:spacing w:before="120" w:after="0"/>
        <w:rPr>
          <w:rFonts w:ascii="Times New Roman" w:hAnsi="Times New Roman" w:cs="Times New Roman"/>
          <w:b/>
          <w:caps/>
          <w:sz w:val="24"/>
          <w:szCs w:val="24"/>
        </w:rPr>
      </w:pPr>
    </w:p>
    <w:p w14:paraId="7AB3C865" w14:textId="77777777" w:rsidR="00A06EE2" w:rsidRDefault="00A06EE2">
      <w:pPr>
        <w:spacing w:after="200" w:line="276" w:lineRule="auto"/>
        <w:rPr>
          <w:b/>
          <w:caps/>
          <w:sz w:val="24"/>
          <w:szCs w:val="24"/>
        </w:rPr>
      </w:pPr>
      <w:r>
        <w:rPr>
          <w:b/>
          <w:caps/>
          <w:sz w:val="24"/>
          <w:szCs w:val="24"/>
        </w:rPr>
        <w:br w:type="page"/>
      </w:r>
    </w:p>
    <w:p w14:paraId="5AC8302E" w14:textId="4E35A2CF" w:rsidR="00A06EE2" w:rsidRPr="009F534F" w:rsidRDefault="00A06EE2" w:rsidP="006D4F18">
      <w:pPr>
        <w:pStyle w:val="Ttulo9"/>
        <w:autoSpaceDE w:val="0"/>
        <w:autoSpaceDN w:val="0"/>
        <w:adjustRightInd w:val="0"/>
        <w:spacing w:before="120" w:after="0"/>
        <w:jc w:val="both"/>
        <w:rPr>
          <w:rFonts w:ascii="Times New Roman" w:hAnsi="Times New Roman" w:cs="Times New Roman"/>
          <w:b/>
          <w:sz w:val="24"/>
          <w:szCs w:val="24"/>
        </w:rPr>
      </w:pPr>
      <w:r>
        <w:rPr>
          <w:rFonts w:ascii="Times New Roman" w:hAnsi="Times New Roman" w:cs="Times New Roman"/>
          <w:b/>
          <w:caps/>
          <w:sz w:val="24"/>
          <w:szCs w:val="24"/>
        </w:rPr>
        <w:lastRenderedPageBreak/>
        <w:t xml:space="preserve">SECCIÓN II: </w:t>
      </w:r>
      <w:r w:rsidRPr="009F534F">
        <w:rPr>
          <w:rFonts w:ascii="Times New Roman" w:hAnsi="Times New Roman" w:cs="Times New Roman"/>
          <w:b/>
          <w:caps/>
          <w:sz w:val="24"/>
          <w:szCs w:val="24"/>
        </w:rPr>
        <w:t>INFORMACIÓN RELACIONADA CON EL MEDICAMENTO EN</w:t>
      </w:r>
      <w:r w:rsidRPr="009F534F">
        <w:rPr>
          <w:rFonts w:ascii="Times New Roman" w:hAnsi="Times New Roman" w:cs="Times New Roman"/>
          <w:b/>
          <w:color w:val="222222"/>
          <w:sz w:val="24"/>
          <w:szCs w:val="24"/>
        </w:rPr>
        <w:t xml:space="preserve"> INVESTIGACIÓN</w:t>
      </w:r>
      <w:r w:rsidRPr="009F534F">
        <w:rPr>
          <w:rFonts w:ascii="Times New Roman" w:hAnsi="Times New Roman" w:cs="Times New Roman"/>
          <w:b/>
          <w:sz w:val="24"/>
          <w:szCs w:val="24"/>
        </w:rPr>
        <w:t xml:space="preserve"> </w:t>
      </w:r>
    </w:p>
    <w:p w14:paraId="4CED312C" w14:textId="77777777" w:rsidR="00A06EE2" w:rsidRPr="000D103E" w:rsidRDefault="00A06EE2" w:rsidP="00A06EE2">
      <w:pPr>
        <w:numPr>
          <w:ilvl w:val="0"/>
          <w:numId w:val="9"/>
        </w:numPr>
        <w:tabs>
          <w:tab w:val="left" w:pos="567"/>
        </w:tabs>
        <w:autoSpaceDE w:val="0"/>
        <w:autoSpaceDN w:val="0"/>
        <w:adjustRightInd w:val="0"/>
        <w:spacing w:before="120" w:after="120"/>
        <w:ind w:left="567" w:hanging="567"/>
        <w:jc w:val="both"/>
        <w:rPr>
          <w:b/>
          <w:sz w:val="24"/>
          <w:szCs w:val="24"/>
        </w:rPr>
      </w:pPr>
      <w:r>
        <w:rPr>
          <w:b/>
          <w:sz w:val="24"/>
          <w:szCs w:val="24"/>
        </w:rPr>
        <w:t>Organismo receptor de la modificación genética</w:t>
      </w:r>
    </w:p>
    <w:p w14:paraId="4284445E" w14:textId="77777777" w:rsidR="00A06EE2" w:rsidRPr="00955BB4" w:rsidRDefault="00A06EE2" w:rsidP="00A06EE2">
      <w:pPr>
        <w:numPr>
          <w:ilvl w:val="0"/>
          <w:numId w:val="10"/>
        </w:numPr>
        <w:autoSpaceDE w:val="0"/>
        <w:autoSpaceDN w:val="0"/>
        <w:adjustRightInd w:val="0"/>
        <w:spacing w:before="120"/>
        <w:ind w:left="567"/>
        <w:jc w:val="both"/>
        <w:rPr>
          <w:sz w:val="24"/>
          <w:szCs w:val="24"/>
        </w:rPr>
      </w:pPr>
      <w:r w:rsidRPr="00955BB4">
        <w:rPr>
          <w:sz w:val="24"/>
          <w:szCs w:val="24"/>
        </w:rPr>
        <w:t>Nombre científico.</w:t>
      </w:r>
    </w:p>
    <w:p w14:paraId="673FACC1" w14:textId="77777777" w:rsidR="00A06EE2" w:rsidRPr="00955BB4" w:rsidRDefault="00A06EE2" w:rsidP="00A06EE2">
      <w:pPr>
        <w:numPr>
          <w:ilvl w:val="0"/>
          <w:numId w:val="10"/>
        </w:numPr>
        <w:autoSpaceDE w:val="0"/>
        <w:autoSpaceDN w:val="0"/>
        <w:adjustRightInd w:val="0"/>
        <w:spacing w:before="120"/>
        <w:ind w:left="567"/>
        <w:jc w:val="both"/>
        <w:rPr>
          <w:sz w:val="24"/>
          <w:szCs w:val="24"/>
        </w:rPr>
      </w:pPr>
      <w:r>
        <w:rPr>
          <w:sz w:val="24"/>
          <w:szCs w:val="24"/>
        </w:rPr>
        <w:t>Cepa o aislado</w:t>
      </w:r>
    </w:p>
    <w:p w14:paraId="10D34374" w14:textId="77777777" w:rsidR="00A06EE2" w:rsidRDefault="00A06EE2" w:rsidP="00A06EE2">
      <w:pPr>
        <w:numPr>
          <w:ilvl w:val="0"/>
          <w:numId w:val="10"/>
        </w:numPr>
        <w:autoSpaceDE w:val="0"/>
        <w:autoSpaceDN w:val="0"/>
        <w:adjustRightInd w:val="0"/>
        <w:spacing w:before="120"/>
        <w:ind w:left="567"/>
        <w:jc w:val="both"/>
        <w:rPr>
          <w:sz w:val="24"/>
          <w:szCs w:val="24"/>
        </w:rPr>
      </w:pPr>
      <w:r w:rsidRPr="00955BB4">
        <w:rPr>
          <w:sz w:val="24"/>
          <w:szCs w:val="24"/>
        </w:rPr>
        <w:t>Otros nombres (nombre común</w:t>
      </w:r>
      <w:r>
        <w:rPr>
          <w:sz w:val="24"/>
          <w:szCs w:val="24"/>
        </w:rPr>
        <w:t xml:space="preserve"> o comercial</w:t>
      </w:r>
      <w:r w:rsidRPr="00955BB4">
        <w:rPr>
          <w:sz w:val="24"/>
          <w:szCs w:val="24"/>
        </w:rPr>
        <w:t>).</w:t>
      </w:r>
    </w:p>
    <w:p w14:paraId="13CF7CBB" w14:textId="77777777" w:rsidR="00A06EE2" w:rsidRPr="00955BB4" w:rsidRDefault="00A06EE2" w:rsidP="00A06EE2">
      <w:pPr>
        <w:numPr>
          <w:ilvl w:val="0"/>
          <w:numId w:val="10"/>
        </w:numPr>
        <w:autoSpaceDE w:val="0"/>
        <w:autoSpaceDN w:val="0"/>
        <w:adjustRightInd w:val="0"/>
        <w:spacing w:before="120"/>
        <w:ind w:left="567"/>
        <w:jc w:val="both"/>
        <w:rPr>
          <w:sz w:val="24"/>
          <w:szCs w:val="24"/>
        </w:rPr>
      </w:pPr>
      <w:r>
        <w:rPr>
          <w:sz w:val="24"/>
          <w:szCs w:val="24"/>
        </w:rPr>
        <w:t>Modificaciones genéticas anteriores.</w:t>
      </w:r>
    </w:p>
    <w:p w14:paraId="19F0BF45" w14:textId="77777777" w:rsidR="00A06EE2" w:rsidRPr="00955BB4" w:rsidRDefault="00A06EE2" w:rsidP="00A06EE2">
      <w:pPr>
        <w:numPr>
          <w:ilvl w:val="0"/>
          <w:numId w:val="10"/>
        </w:numPr>
        <w:autoSpaceDE w:val="0"/>
        <w:autoSpaceDN w:val="0"/>
        <w:adjustRightInd w:val="0"/>
        <w:spacing w:before="120"/>
        <w:ind w:left="567"/>
        <w:jc w:val="both"/>
        <w:rPr>
          <w:sz w:val="24"/>
          <w:szCs w:val="24"/>
        </w:rPr>
      </w:pPr>
      <w:r w:rsidRPr="00955BB4">
        <w:rPr>
          <w:sz w:val="24"/>
          <w:szCs w:val="24"/>
        </w:rPr>
        <w:t>Características fenotípicas y genéticas.</w:t>
      </w:r>
    </w:p>
    <w:p w14:paraId="43E6696C" w14:textId="77777777" w:rsidR="00A06EE2" w:rsidRPr="00AB5928" w:rsidRDefault="00A06EE2" w:rsidP="00A06EE2">
      <w:pPr>
        <w:numPr>
          <w:ilvl w:val="0"/>
          <w:numId w:val="10"/>
        </w:numPr>
        <w:autoSpaceDE w:val="0"/>
        <w:autoSpaceDN w:val="0"/>
        <w:adjustRightInd w:val="0"/>
        <w:spacing w:before="120"/>
        <w:ind w:left="567"/>
        <w:jc w:val="both"/>
        <w:rPr>
          <w:sz w:val="24"/>
          <w:szCs w:val="24"/>
        </w:rPr>
      </w:pPr>
      <w:r w:rsidRPr="00AB5928">
        <w:rPr>
          <w:sz w:val="24"/>
          <w:szCs w:val="24"/>
        </w:rPr>
        <w:t>Descripción de las técnicas de identificación y detección. Sensibilidad, fiabilidad (en términos cuantitativos) y especificidad de las técnicas de detección e identificación.</w:t>
      </w:r>
    </w:p>
    <w:p w14:paraId="79672647" w14:textId="77777777" w:rsidR="00A06EE2" w:rsidRPr="00955BB4" w:rsidRDefault="00A06EE2" w:rsidP="00A06EE2">
      <w:pPr>
        <w:numPr>
          <w:ilvl w:val="0"/>
          <w:numId w:val="10"/>
        </w:numPr>
        <w:autoSpaceDE w:val="0"/>
        <w:autoSpaceDN w:val="0"/>
        <w:adjustRightInd w:val="0"/>
        <w:spacing w:before="120"/>
        <w:ind w:left="567"/>
        <w:jc w:val="both"/>
        <w:rPr>
          <w:sz w:val="24"/>
          <w:szCs w:val="24"/>
        </w:rPr>
      </w:pPr>
      <w:r w:rsidRPr="00955BB4">
        <w:rPr>
          <w:sz w:val="24"/>
          <w:szCs w:val="24"/>
        </w:rPr>
        <w:t>Descripción de la distribución geográfica y del hábitat natural del organismo</w:t>
      </w:r>
      <w:r>
        <w:rPr>
          <w:sz w:val="24"/>
          <w:szCs w:val="24"/>
        </w:rPr>
        <w:t>.</w:t>
      </w:r>
    </w:p>
    <w:p w14:paraId="05346E07" w14:textId="77777777" w:rsidR="00A06EE2" w:rsidRPr="00955BB4" w:rsidRDefault="00A06EE2" w:rsidP="00A06EE2">
      <w:pPr>
        <w:numPr>
          <w:ilvl w:val="0"/>
          <w:numId w:val="10"/>
        </w:numPr>
        <w:autoSpaceDE w:val="0"/>
        <w:autoSpaceDN w:val="0"/>
        <w:adjustRightInd w:val="0"/>
        <w:spacing w:before="120"/>
        <w:ind w:left="567"/>
        <w:jc w:val="both"/>
        <w:rPr>
          <w:sz w:val="24"/>
          <w:szCs w:val="24"/>
        </w:rPr>
      </w:pPr>
      <w:r w:rsidRPr="00955BB4">
        <w:rPr>
          <w:sz w:val="24"/>
          <w:szCs w:val="24"/>
        </w:rPr>
        <w:t>Organismos con los que se sabe que la transferencia de material genético se da en condiciones naturales.</w:t>
      </w:r>
    </w:p>
    <w:p w14:paraId="476DBC50" w14:textId="77777777" w:rsidR="00A06EE2" w:rsidRPr="00955BB4" w:rsidRDefault="00A06EE2" w:rsidP="00A06EE2">
      <w:pPr>
        <w:numPr>
          <w:ilvl w:val="0"/>
          <w:numId w:val="10"/>
        </w:numPr>
        <w:autoSpaceDE w:val="0"/>
        <w:autoSpaceDN w:val="0"/>
        <w:adjustRightInd w:val="0"/>
        <w:spacing w:before="120"/>
        <w:ind w:left="567"/>
        <w:jc w:val="both"/>
        <w:rPr>
          <w:sz w:val="24"/>
          <w:szCs w:val="24"/>
        </w:rPr>
      </w:pPr>
      <w:r>
        <w:rPr>
          <w:sz w:val="24"/>
          <w:szCs w:val="24"/>
        </w:rPr>
        <w:t>E</w:t>
      </w:r>
      <w:r w:rsidRPr="00955BB4">
        <w:rPr>
          <w:sz w:val="24"/>
          <w:szCs w:val="24"/>
        </w:rPr>
        <w:t>stabilidad genética y factores que influyen en la misma.</w:t>
      </w:r>
    </w:p>
    <w:p w14:paraId="57DE24A0" w14:textId="77777777" w:rsidR="00A06EE2" w:rsidRPr="00955BB4" w:rsidRDefault="00A06EE2" w:rsidP="00A06EE2">
      <w:pPr>
        <w:numPr>
          <w:ilvl w:val="0"/>
          <w:numId w:val="10"/>
        </w:numPr>
        <w:autoSpaceDE w:val="0"/>
        <w:autoSpaceDN w:val="0"/>
        <w:adjustRightInd w:val="0"/>
        <w:spacing w:before="120"/>
        <w:ind w:left="567"/>
        <w:jc w:val="both"/>
        <w:rPr>
          <w:sz w:val="24"/>
          <w:szCs w:val="24"/>
        </w:rPr>
      </w:pPr>
      <w:r w:rsidRPr="00955BB4">
        <w:rPr>
          <w:sz w:val="24"/>
          <w:szCs w:val="24"/>
        </w:rPr>
        <w:t>Rasgos patológicos, ecológicos y fisiológicos de los organismos:</w:t>
      </w:r>
    </w:p>
    <w:p w14:paraId="002FE69F" w14:textId="77777777" w:rsidR="00A06EE2" w:rsidRPr="00955BB4" w:rsidRDefault="00A06EE2" w:rsidP="00A06EE2">
      <w:pPr>
        <w:numPr>
          <w:ilvl w:val="1"/>
          <w:numId w:val="11"/>
        </w:numPr>
        <w:autoSpaceDE w:val="0"/>
        <w:autoSpaceDN w:val="0"/>
        <w:adjustRightInd w:val="0"/>
        <w:spacing w:before="120"/>
        <w:ind w:left="851" w:hanging="426"/>
        <w:jc w:val="both"/>
        <w:rPr>
          <w:sz w:val="24"/>
          <w:szCs w:val="24"/>
        </w:rPr>
      </w:pPr>
      <w:r>
        <w:rPr>
          <w:sz w:val="24"/>
          <w:szCs w:val="24"/>
        </w:rPr>
        <w:t>Asignación de grupo de riesgo</w:t>
      </w:r>
      <w:r w:rsidRPr="00955BB4">
        <w:rPr>
          <w:sz w:val="24"/>
          <w:szCs w:val="24"/>
        </w:rPr>
        <w:t xml:space="preserve"> de conformidad con las normas comunitarias vigentes relativas a la protección de la salud humana y/o el medio </w:t>
      </w:r>
      <w:r w:rsidRPr="00F05070">
        <w:rPr>
          <w:sz w:val="24"/>
          <w:szCs w:val="24"/>
        </w:rPr>
        <w:t>ambiente (Directiva 90/679/ CEE)</w:t>
      </w:r>
      <w:r>
        <w:rPr>
          <w:sz w:val="24"/>
          <w:szCs w:val="24"/>
        </w:rPr>
        <w:t>.</w:t>
      </w:r>
    </w:p>
    <w:p w14:paraId="48AF02BB" w14:textId="77777777" w:rsidR="00A06EE2" w:rsidRPr="00955BB4" w:rsidRDefault="00A06EE2" w:rsidP="00A06EE2">
      <w:pPr>
        <w:numPr>
          <w:ilvl w:val="1"/>
          <w:numId w:val="11"/>
        </w:numPr>
        <w:autoSpaceDE w:val="0"/>
        <w:autoSpaceDN w:val="0"/>
        <w:adjustRightInd w:val="0"/>
        <w:spacing w:before="120"/>
        <w:ind w:left="851" w:hanging="426"/>
        <w:jc w:val="both"/>
        <w:rPr>
          <w:sz w:val="24"/>
          <w:szCs w:val="24"/>
        </w:rPr>
      </w:pPr>
      <w:r>
        <w:rPr>
          <w:sz w:val="24"/>
          <w:szCs w:val="24"/>
        </w:rPr>
        <w:t>P</w:t>
      </w:r>
      <w:r w:rsidRPr="00955BB4">
        <w:rPr>
          <w:sz w:val="24"/>
          <w:szCs w:val="24"/>
        </w:rPr>
        <w:t>eríodo de generación en ecosistemas naturales, ciclo reproductivo sexual y asexual</w:t>
      </w:r>
      <w:r>
        <w:rPr>
          <w:sz w:val="24"/>
          <w:szCs w:val="24"/>
        </w:rPr>
        <w:t>.</w:t>
      </w:r>
    </w:p>
    <w:p w14:paraId="7D0896C6" w14:textId="77777777" w:rsidR="00A06EE2" w:rsidRPr="00955BB4" w:rsidRDefault="00A06EE2" w:rsidP="00A06EE2">
      <w:pPr>
        <w:numPr>
          <w:ilvl w:val="1"/>
          <w:numId w:val="11"/>
        </w:numPr>
        <w:autoSpaceDE w:val="0"/>
        <w:autoSpaceDN w:val="0"/>
        <w:adjustRightInd w:val="0"/>
        <w:spacing w:before="120"/>
        <w:ind w:left="851" w:hanging="426"/>
        <w:jc w:val="both"/>
        <w:rPr>
          <w:sz w:val="24"/>
          <w:szCs w:val="24"/>
        </w:rPr>
      </w:pPr>
      <w:r>
        <w:rPr>
          <w:sz w:val="24"/>
          <w:szCs w:val="24"/>
        </w:rPr>
        <w:t>I</w:t>
      </w:r>
      <w:r w:rsidRPr="00955BB4">
        <w:rPr>
          <w:sz w:val="24"/>
          <w:szCs w:val="24"/>
        </w:rPr>
        <w:t>nformación sobre la supervivencia, incluidas la estacionalidad y la capacidad para formar estructuras de supervivencia</w:t>
      </w:r>
      <w:r>
        <w:rPr>
          <w:sz w:val="24"/>
          <w:szCs w:val="24"/>
        </w:rPr>
        <w:t>.</w:t>
      </w:r>
    </w:p>
    <w:p w14:paraId="4D8D2629" w14:textId="77777777" w:rsidR="00A06EE2" w:rsidRPr="00A56B8C" w:rsidRDefault="00A06EE2" w:rsidP="00A06EE2">
      <w:pPr>
        <w:numPr>
          <w:ilvl w:val="1"/>
          <w:numId w:val="11"/>
        </w:numPr>
        <w:autoSpaceDE w:val="0"/>
        <w:autoSpaceDN w:val="0"/>
        <w:adjustRightInd w:val="0"/>
        <w:spacing w:before="120"/>
        <w:ind w:left="851" w:hanging="426"/>
        <w:jc w:val="both"/>
        <w:rPr>
          <w:sz w:val="24"/>
          <w:szCs w:val="24"/>
        </w:rPr>
      </w:pPr>
      <w:r>
        <w:rPr>
          <w:sz w:val="24"/>
          <w:szCs w:val="24"/>
        </w:rPr>
        <w:t>P</w:t>
      </w:r>
      <w:r w:rsidRPr="00A56B8C">
        <w:rPr>
          <w:sz w:val="24"/>
          <w:szCs w:val="24"/>
        </w:rPr>
        <w:t xml:space="preserve">atogenicidad: infectividad, </w:t>
      </w:r>
      <w:proofErr w:type="spellStart"/>
      <w:r w:rsidRPr="00A56B8C">
        <w:rPr>
          <w:sz w:val="24"/>
          <w:szCs w:val="24"/>
        </w:rPr>
        <w:t>toxigenicidad</w:t>
      </w:r>
      <w:proofErr w:type="spellEnd"/>
      <w:r w:rsidRPr="00A56B8C">
        <w:rPr>
          <w:sz w:val="24"/>
          <w:szCs w:val="24"/>
        </w:rPr>
        <w:t xml:space="preserve">, virulencia, </w:t>
      </w:r>
      <w:proofErr w:type="spellStart"/>
      <w:r w:rsidRPr="00A56B8C">
        <w:rPr>
          <w:sz w:val="24"/>
          <w:szCs w:val="24"/>
        </w:rPr>
        <w:t>alergenicidad</w:t>
      </w:r>
      <w:proofErr w:type="spellEnd"/>
      <w:r w:rsidRPr="00A56B8C">
        <w:rPr>
          <w:sz w:val="24"/>
          <w:szCs w:val="24"/>
        </w:rPr>
        <w:t>, portador (vector) de patógeno, gama de huéspedes incluidos los organismos que no sean objeto de la investigación.</w:t>
      </w:r>
      <w:r>
        <w:rPr>
          <w:sz w:val="24"/>
          <w:szCs w:val="24"/>
        </w:rPr>
        <w:t xml:space="preserve"> </w:t>
      </w:r>
      <w:r w:rsidRPr="00A56B8C">
        <w:rPr>
          <w:sz w:val="24"/>
          <w:szCs w:val="24"/>
        </w:rPr>
        <w:t>Capacidad para colonizar otros organismos</w:t>
      </w:r>
      <w:r>
        <w:rPr>
          <w:sz w:val="24"/>
          <w:szCs w:val="24"/>
        </w:rPr>
        <w:t>.</w:t>
      </w:r>
    </w:p>
    <w:p w14:paraId="3AFDD307" w14:textId="77777777" w:rsidR="00A06EE2" w:rsidRPr="00955BB4" w:rsidRDefault="00A06EE2" w:rsidP="00A06EE2">
      <w:pPr>
        <w:numPr>
          <w:ilvl w:val="1"/>
          <w:numId w:val="11"/>
        </w:numPr>
        <w:autoSpaceDE w:val="0"/>
        <w:autoSpaceDN w:val="0"/>
        <w:adjustRightInd w:val="0"/>
        <w:spacing w:before="120"/>
        <w:ind w:left="851" w:hanging="426"/>
        <w:jc w:val="both"/>
        <w:rPr>
          <w:sz w:val="24"/>
          <w:szCs w:val="24"/>
        </w:rPr>
      </w:pPr>
      <w:r>
        <w:rPr>
          <w:sz w:val="24"/>
          <w:szCs w:val="24"/>
        </w:rPr>
        <w:t>R</w:t>
      </w:r>
      <w:r w:rsidRPr="00955BB4">
        <w:rPr>
          <w:sz w:val="24"/>
          <w:szCs w:val="24"/>
        </w:rPr>
        <w:t>esistencia a los antibióticos y uso potencial de dichos antibióticos en seres humanos y organismos domésticos con fines profilácticos y terapéuticos</w:t>
      </w:r>
      <w:r>
        <w:rPr>
          <w:sz w:val="24"/>
          <w:szCs w:val="24"/>
        </w:rPr>
        <w:t>.</w:t>
      </w:r>
    </w:p>
    <w:p w14:paraId="36958F1B" w14:textId="77777777" w:rsidR="00A06EE2" w:rsidRPr="00955BB4" w:rsidRDefault="00A06EE2" w:rsidP="00A06EE2">
      <w:pPr>
        <w:numPr>
          <w:ilvl w:val="1"/>
          <w:numId w:val="11"/>
        </w:numPr>
        <w:autoSpaceDE w:val="0"/>
        <w:autoSpaceDN w:val="0"/>
        <w:adjustRightInd w:val="0"/>
        <w:spacing w:before="120"/>
        <w:ind w:left="851" w:hanging="426"/>
        <w:jc w:val="both"/>
        <w:rPr>
          <w:sz w:val="24"/>
          <w:szCs w:val="24"/>
        </w:rPr>
      </w:pPr>
      <w:r>
        <w:rPr>
          <w:sz w:val="24"/>
          <w:szCs w:val="24"/>
        </w:rPr>
        <w:t>P</w:t>
      </w:r>
      <w:r w:rsidRPr="00955BB4">
        <w:rPr>
          <w:sz w:val="24"/>
          <w:szCs w:val="24"/>
        </w:rPr>
        <w:t>articipación en procesos ambientales: producción primaria, ciclos de nutrientes, descomposición de la materia orgánica, respiración, etc.</w:t>
      </w:r>
    </w:p>
    <w:p w14:paraId="229FD74D" w14:textId="77777777" w:rsidR="00A06EE2" w:rsidRDefault="00A06EE2" w:rsidP="00A06EE2">
      <w:pPr>
        <w:numPr>
          <w:ilvl w:val="0"/>
          <w:numId w:val="9"/>
        </w:numPr>
        <w:tabs>
          <w:tab w:val="left" w:pos="567"/>
        </w:tabs>
        <w:autoSpaceDE w:val="0"/>
        <w:autoSpaceDN w:val="0"/>
        <w:adjustRightInd w:val="0"/>
        <w:spacing w:before="120" w:after="120"/>
        <w:ind w:left="567" w:hanging="567"/>
        <w:jc w:val="both"/>
        <w:rPr>
          <w:b/>
          <w:sz w:val="24"/>
          <w:szCs w:val="24"/>
        </w:rPr>
      </w:pPr>
      <w:r>
        <w:rPr>
          <w:b/>
          <w:sz w:val="24"/>
          <w:szCs w:val="24"/>
        </w:rPr>
        <w:t>Organismo donante</w:t>
      </w:r>
    </w:p>
    <w:p w14:paraId="69136C4D" w14:textId="77777777" w:rsidR="00A06EE2" w:rsidRPr="00955BB4" w:rsidRDefault="00A06EE2" w:rsidP="00A06EE2">
      <w:pPr>
        <w:numPr>
          <w:ilvl w:val="0"/>
          <w:numId w:val="18"/>
        </w:numPr>
        <w:autoSpaceDE w:val="0"/>
        <w:autoSpaceDN w:val="0"/>
        <w:adjustRightInd w:val="0"/>
        <w:spacing w:before="120"/>
        <w:ind w:left="567"/>
        <w:jc w:val="both"/>
        <w:rPr>
          <w:sz w:val="24"/>
          <w:szCs w:val="24"/>
        </w:rPr>
      </w:pPr>
      <w:r w:rsidRPr="00955BB4">
        <w:rPr>
          <w:sz w:val="24"/>
          <w:szCs w:val="24"/>
        </w:rPr>
        <w:t>Nombre científico.</w:t>
      </w:r>
    </w:p>
    <w:p w14:paraId="292EC32E" w14:textId="77777777" w:rsidR="00A06EE2" w:rsidRPr="00955BB4" w:rsidRDefault="00A06EE2" w:rsidP="00A06EE2">
      <w:pPr>
        <w:numPr>
          <w:ilvl w:val="0"/>
          <w:numId w:val="18"/>
        </w:numPr>
        <w:autoSpaceDE w:val="0"/>
        <w:autoSpaceDN w:val="0"/>
        <w:adjustRightInd w:val="0"/>
        <w:spacing w:before="120"/>
        <w:ind w:left="567"/>
        <w:jc w:val="both"/>
        <w:rPr>
          <w:sz w:val="24"/>
          <w:szCs w:val="24"/>
        </w:rPr>
      </w:pPr>
      <w:r>
        <w:rPr>
          <w:sz w:val="24"/>
          <w:szCs w:val="24"/>
        </w:rPr>
        <w:t>Cepa o aislado.</w:t>
      </w:r>
    </w:p>
    <w:p w14:paraId="02028332" w14:textId="77777777" w:rsidR="00A06EE2" w:rsidRDefault="00A06EE2" w:rsidP="00A06EE2">
      <w:pPr>
        <w:numPr>
          <w:ilvl w:val="0"/>
          <w:numId w:val="18"/>
        </w:numPr>
        <w:autoSpaceDE w:val="0"/>
        <w:autoSpaceDN w:val="0"/>
        <w:adjustRightInd w:val="0"/>
        <w:spacing w:before="120"/>
        <w:ind w:left="567"/>
        <w:jc w:val="both"/>
        <w:rPr>
          <w:sz w:val="24"/>
          <w:szCs w:val="24"/>
        </w:rPr>
      </w:pPr>
      <w:r w:rsidRPr="00955BB4">
        <w:rPr>
          <w:sz w:val="24"/>
          <w:szCs w:val="24"/>
        </w:rPr>
        <w:t>Otros nombres (nombre común</w:t>
      </w:r>
      <w:r>
        <w:rPr>
          <w:sz w:val="24"/>
          <w:szCs w:val="24"/>
        </w:rPr>
        <w:t xml:space="preserve"> o comercial</w:t>
      </w:r>
      <w:r w:rsidRPr="00955BB4">
        <w:rPr>
          <w:sz w:val="24"/>
          <w:szCs w:val="24"/>
        </w:rPr>
        <w:t>).</w:t>
      </w:r>
    </w:p>
    <w:p w14:paraId="356FD395" w14:textId="77777777" w:rsidR="00A06EE2" w:rsidRPr="00955BB4" w:rsidRDefault="00A06EE2" w:rsidP="00A06EE2">
      <w:pPr>
        <w:numPr>
          <w:ilvl w:val="0"/>
          <w:numId w:val="18"/>
        </w:numPr>
        <w:autoSpaceDE w:val="0"/>
        <w:autoSpaceDN w:val="0"/>
        <w:adjustRightInd w:val="0"/>
        <w:spacing w:before="120"/>
        <w:ind w:left="567"/>
        <w:jc w:val="both"/>
        <w:rPr>
          <w:sz w:val="24"/>
          <w:szCs w:val="24"/>
        </w:rPr>
      </w:pPr>
      <w:r w:rsidRPr="00955BB4">
        <w:rPr>
          <w:sz w:val="24"/>
          <w:szCs w:val="24"/>
        </w:rPr>
        <w:t>Rasgos patológicos, ecológicos y fisiológicos de los organismos:</w:t>
      </w:r>
    </w:p>
    <w:p w14:paraId="1E14BA60" w14:textId="77777777" w:rsidR="00A06EE2" w:rsidRPr="00955BB4" w:rsidRDefault="00A06EE2" w:rsidP="00A06EE2">
      <w:pPr>
        <w:numPr>
          <w:ilvl w:val="0"/>
          <w:numId w:val="13"/>
        </w:numPr>
        <w:autoSpaceDE w:val="0"/>
        <w:autoSpaceDN w:val="0"/>
        <w:adjustRightInd w:val="0"/>
        <w:spacing w:before="120"/>
        <w:ind w:left="851"/>
        <w:jc w:val="both"/>
        <w:rPr>
          <w:sz w:val="24"/>
          <w:szCs w:val="24"/>
        </w:rPr>
      </w:pPr>
      <w:r>
        <w:rPr>
          <w:sz w:val="24"/>
          <w:szCs w:val="24"/>
        </w:rPr>
        <w:t>Asignación de grupo de riesgo</w:t>
      </w:r>
      <w:r w:rsidRPr="00955BB4">
        <w:rPr>
          <w:sz w:val="24"/>
          <w:szCs w:val="24"/>
        </w:rPr>
        <w:t xml:space="preserve"> de conformidad con las normas comunitarias vigentes relativas a la protección de la salud humana y/o el medio </w:t>
      </w:r>
      <w:r w:rsidRPr="00F05070">
        <w:rPr>
          <w:sz w:val="24"/>
          <w:szCs w:val="24"/>
        </w:rPr>
        <w:t>ambiente (Directiva 90/679/ CEE)</w:t>
      </w:r>
      <w:r>
        <w:rPr>
          <w:sz w:val="24"/>
          <w:szCs w:val="24"/>
        </w:rPr>
        <w:t>.</w:t>
      </w:r>
    </w:p>
    <w:p w14:paraId="1C3EA4AF" w14:textId="77777777" w:rsidR="00A06EE2" w:rsidRDefault="00A06EE2" w:rsidP="00A06EE2">
      <w:pPr>
        <w:numPr>
          <w:ilvl w:val="0"/>
          <w:numId w:val="13"/>
        </w:numPr>
        <w:autoSpaceDE w:val="0"/>
        <w:autoSpaceDN w:val="0"/>
        <w:adjustRightInd w:val="0"/>
        <w:spacing w:before="120"/>
        <w:ind w:left="851"/>
        <w:jc w:val="both"/>
        <w:rPr>
          <w:sz w:val="24"/>
          <w:szCs w:val="24"/>
        </w:rPr>
      </w:pPr>
      <w:r>
        <w:rPr>
          <w:sz w:val="24"/>
          <w:szCs w:val="24"/>
        </w:rPr>
        <w:lastRenderedPageBreak/>
        <w:t>P</w:t>
      </w:r>
      <w:r w:rsidRPr="00A56B8C">
        <w:rPr>
          <w:sz w:val="24"/>
          <w:szCs w:val="24"/>
        </w:rPr>
        <w:t xml:space="preserve">atogenicidad: infectividad, </w:t>
      </w:r>
      <w:proofErr w:type="spellStart"/>
      <w:r w:rsidRPr="00A56B8C">
        <w:rPr>
          <w:sz w:val="24"/>
          <w:szCs w:val="24"/>
        </w:rPr>
        <w:t>toxigenicidad</w:t>
      </w:r>
      <w:proofErr w:type="spellEnd"/>
      <w:r w:rsidRPr="00A56B8C">
        <w:rPr>
          <w:sz w:val="24"/>
          <w:szCs w:val="24"/>
        </w:rPr>
        <w:t xml:space="preserve">, virulencia, </w:t>
      </w:r>
      <w:proofErr w:type="spellStart"/>
      <w:r w:rsidRPr="00A56B8C">
        <w:rPr>
          <w:sz w:val="24"/>
          <w:szCs w:val="24"/>
        </w:rPr>
        <w:t>alergenicidad</w:t>
      </w:r>
      <w:proofErr w:type="spellEnd"/>
      <w:r w:rsidRPr="00A56B8C">
        <w:rPr>
          <w:sz w:val="24"/>
          <w:szCs w:val="24"/>
        </w:rPr>
        <w:t>, portador (vector) de patógeno, gama de huéspedes incluidos los organismos que no sean objeto de la investigación. Capacidad para colonizar otros organismos</w:t>
      </w:r>
      <w:r>
        <w:rPr>
          <w:sz w:val="24"/>
          <w:szCs w:val="24"/>
        </w:rPr>
        <w:t>.</w:t>
      </w:r>
    </w:p>
    <w:p w14:paraId="2A407CB5" w14:textId="77777777" w:rsidR="00A06EE2" w:rsidRPr="00A56B8C" w:rsidRDefault="00A06EE2" w:rsidP="00A06EE2">
      <w:pPr>
        <w:numPr>
          <w:ilvl w:val="0"/>
          <w:numId w:val="9"/>
        </w:numPr>
        <w:tabs>
          <w:tab w:val="left" w:pos="567"/>
        </w:tabs>
        <w:autoSpaceDE w:val="0"/>
        <w:autoSpaceDN w:val="0"/>
        <w:adjustRightInd w:val="0"/>
        <w:spacing w:before="120" w:after="120"/>
        <w:ind w:left="567" w:hanging="567"/>
        <w:jc w:val="both"/>
        <w:rPr>
          <w:sz w:val="24"/>
          <w:szCs w:val="24"/>
        </w:rPr>
      </w:pPr>
      <w:r w:rsidRPr="003B18EA">
        <w:rPr>
          <w:b/>
          <w:color w:val="222222"/>
          <w:sz w:val="24"/>
          <w:szCs w:val="24"/>
        </w:rPr>
        <w:t xml:space="preserve">Modificación genética y fabricación </w:t>
      </w:r>
    </w:p>
    <w:p w14:paraId="06FCE8E6" w14:textId="77777777" w:rsidR="00A06EE2" w:rsidRPr="00852266" w:rsidRDefault="00A06EE2" w:rsidP="00A06EE2">
      <w:pPr>
        <w:numPr>
          <w:ilvl w:val="0"/>
          <w:numId w:val="23"/>
        </w:numPr>
        <w:autoSpaceDE w:val="0"/>
        <w:autoSpaceDN w:val="0"/>
        <w:adjustRightInd w:val="0"/>
        <w:spacing w:before="120"/>
        <w:ind w:left="567"/>
        <w:jc w:val="both"/>
        <w:rPr>
          <w:bCs/>
          <w:sz w:val="24"/>
          <w:szCs w:val="24"/>
        </w:rPr>
      </w:pPr>
      <w:r w:rsidRPr="00852266">
        <w:rPr>
          <w:bCs/>
          <w:sz w:val="24"/>
          <w:szCs w:val="24"/>
        </w:rPr>
        <w:t xml:space="preserve">Secuencia(s) o gen(es) insertado(s), </w:t>
      </w:r>
      <w:proofErr w:type="spellStart"/>
      <w:r w:rsidRPr="00852266">
        <w:rPr>
          <w:bCs/>
          <w:sz w:val="24"/>
          <w:szCs w:val="24"/>
        </w:rPr>
        <w:t>delecionado</w:t>
      </w:r>
      <w:proofErr w:type="spellEnd"/>
      <w:r w:rsidRPr="00852266">
        <w:rPr>
          <w:bCs/>
          <w:sz w:val="24"/>
          <w:szCs w:val="24"/>
        </w:rPr>
        <w:t xml:space="preserve">(s) o modificado(s). Función(es). En el caso de que el inserto contenga distintas partes de genes o secuencias génicas, función de cada una de ellas. </w:t>
      </w:r>
    </w:p>
    <w:p w14:paraId="2F7F7B6C" w14:textId="77777777" w:rsidR="00A06EE2" w:rsidRDefault="00A06EE2" w:rsidP="00A06EE2">
      <w:pPr>
        <w:numPr>
          <w:ilvl w:val="0"/>
          <w:numId w:val="23"/>
        </w:numPr>
        <w:autoSpaceDE w:val="0"/>
        <w:autoSpaceDN w:val="0"/>
        <w:adjustRightInd w:val="0"/>
        <w:spacing w:before="120"/>
        <w:ind w:left="567"/>
        <w:jc w:val="both"/>
        <w:rPr>
          <w:bCs/>
          <w:sz w:val="24"/>
          <w:szCs w:val="24"/>
        </w:rPr>
      </w:pPr>
      <w:r w:rsidRPr="006F1AAE">
        <w:rPr>
          <w:bCs/>
          <w:sz w:val="24"/>
          <w:szCs w:val="24"/>
        </w:rPr>
        <w:t>Características del vector:</w:t>
      </w:r>
    </w:p>
    <w:p w14:paraId="48AEBD18" w14:textId="77777777" w:rsidR="00A06EE2" w:rsidRPr="006F1AAE" w:rsidRDefault="00A06EE2" w:rsidP="00A06EE2">
      <w:pPr>
        <w:numPr>
          <w:ilvl w:val="0"/>
          <w:numId w:val="14"/>
        </w:numPr>
        <w:autoSpaceDE w:val="0"/>
        <w:autoSpaceDN w:val="0"/>
        <w:adjustRightInd w:val="0"/>
        <w:spacing w:before="120"/>
        <w:ind w:left="851"/>
        <w:jc w:val="both"/>
        <w:rPr>
          <w:bCs/>
          <w:sz w:val="24"/>
          <w:szCs w:val="24"/>
        </w:rPr>
      </w:pPr>
      <w:r>
        <w:rPr>
          <w:bCs/>
          <w:sz w:val="24"/>
          <w:szCs w:val="24"/>
        </w:rPr>
        <w:t>Esquema o mapa de restricción del vector.</w:t>
      </w:r>
    </w:p>
    <w:p w14:paraId="729919E8" w14:textId="77777777" w:rsidR="00A06EE2" w:rsidRPr="00BC10B0" w:rsidRDefault="00A06EE2" w:rsidP="00A06EE2">
      <w:pPr>
        <w:numPr>
          <w:ilvl w:val="0"/>
          <w:numId w:val="14"/>
        </w:numPr>
        <w:autoSpaceDE w:val="0"/>
        <w:autoSpaceDN w:val="0"/>
        <w:adjustRightInd w:val="0"/>
        <w:spacing w:before="120"/>
        <w:ind w:left="851"/>
        <w:jc w:val="both"/>
        <w:rPr>
          <w:bCs/>
          <w:sz w:val="24"/>
          <w:szCs w:val="24"/>
        </w:rPr>
      </w:pPr>
      <w:r w:rsidRPr="00BC10B0">
        <w:rPr>
          <w:bCs/>
          <w:sz w:val="24"/>
          <w:szCs w:val="24"/>
        </w:rPr>
        <w:t>Naturaleza y procedencia del vector.</w:t>
      </w:r>
    </w:p>
    <w:p w14:paraId="7683D177" w14:textId="77777777" w:rsidR="00A06EE2" w:rsidRPr="00BC10B0" w:rsidRDefault="00A06EE2" w:rsidP="00A06EE2">
      <w:pPr>
        <w:numPr>
          <w:ilvl w:val="0"/>
          <w:numId w:val="14"/>
        </w:numPr>
        <w:autoSpaceDE w:val="0"/>
        <w:autoSpaceDN w:val="0"/>
        <w:adjustRightInd w:val="0"/>
        <w:spacing w:before="120"/>
        <w:ind w:left="851"/>
        <w:jc w:val="both"/>
        <w:rPr>
          <w:bCs/>
          <w:sz w:val="24"/>
          <w:szCs w:val="24"/>
        </w:rPr>
      </w:pPr>
      <w:r w:rsidRPr="00BC10B0">
        <w:rPr>
          <w:bCs/>
          <w:sz w:val="24"/>
          <w:szCs w:val="24"/>
        </w:rPr>
        <w:t>Secuencia de transposones, vectores y demás fragmentos genéticos no codificadores empleados para producir los organismos modificados genéticamente y para hacer funcionar en ellos el vector y el fragmento de inserción introducidos.</w:t>
      </w:r>
    </w:p>
    <w:p w14:paraId="3A07A98F" w14:textId="77777777" w:rsidR="00A06EE2" w:rsidRPr="00BC10B0" w:rsidRDefault="00A06EE2" w:rsidP="00A06EE2">
      <w:pPr>
        <w:numPr>
          <w:ilvl w:val="0"/>
          <w:numId w:val="14"/>
        </w:numPr>
        <w:autoSpaceDE w:val="0"/>
        <w:autoSpaceDN w:val="0"/>
        <w:adjustRightInd w:val="0"/>
        <w:spacing w:before="120"/>
        <w:ind w:left="851"/>
        <w:jc w:val="both"/>
        <w:rPr>
          <w:bCs/>
          <w:sz w:val="24"/>
          <w:szCs w:val="24"/>
        </w:rPr>
      </w:pPr>
      <w:r w:rsidRPr="00BC10B0">
        <w:rPr>
          <w:bCs/>
          <w:sz w:val="24"/>
          <w:szCs w:val="24"/>
        </w:rPr>
        <w:t>Frecuencia de movilización del vector insertado y/o capacidad de transmisión genética, así como los métodos para su determinación.</w:t>
      </w:r>
    </w:p>
    <w:p w14:paraId="53009902" w14:textId="77777777" w:rsidR="00A06EE2" w:rsidRPr="00BC10B0" w:rsidRDefault="00A06EE2" w:rsidP="00A06EE2">
      <w:pPr>
        <w:numPr>
          <w:ilvl w:val="0"/>
          <w:numId w:val="14"/>
        </w:numPr>
        <w:autoSpaceDE w:val="0"/>
        <w:autoSpaceDN w:val="0"/>
        <w:adjustRightInd w:val="0"/>
        <w:spacing w:before="120"/>
        <w:ind w:left="851"/>
        <w:jc w:val="both"/>
        <w:rPr>
          <w:bCs/>
          <w:sz w:val="24"/>
          <w:szCs w:val="24"/>
        </w:rPr>
      </w:pPr>
      <w:r w:rsidRPr="00BC10B0">
        <w:rPr>
          <w:bCs/>
          <w:sz w:val="24"/>
          <w:szCs w:val="24"/>
        </w:rPr>
        <w:t>Información sobre el grado en que el vector está limitado al ADN necesario para realizar la función deseada.</w:t>
      </w:r>
    </w:p>
    <w:p w14:paraId="58FAB532" w14:textId="77777777" w:rsidR="00A06EE2" w:rsidRPr="00955BB4" w:rsidRDefault="00A06EE2" w:rsidP="00A06EE2">
      <w:pPr>
        <w:numPr>
          <w:ilvl w:val="0"/>
          <w:numId w:val="23"/>
        </w:numPr>
        <w:autoSpaceDE w:val="0"/>
        <w:autoSpaceDN w:val="0"/>
        <w:adjustRightInd w:val="0"/>
        <w:spacing w:before="120"/>
        <w:ind w:left="567"/>
        <w:jc w:val="both"/>
        <w:rPr>
          <w:sz w:val="24"/>
          <w:szCs w:val="24"/>
        </w:rPr>
      </w:pPr>
      <w:r w:rsidRPr="00955BB4">
        <w:rPr>
          <w:sz w:val="24"/>
          <w:szCs w:val="24"/>
        </w:rPr>
        <w:t>Métodos de modificación empleados</w:t>
      </w:r>
      <w:r>
        <w:rPr>
          <w:sz w:val="24"/>
          <w:szCs w:val="24"/>
        </w:rPr>
        <w:t>:</w:t>
      </w:r>
    </w:p>
    <w:p w14:paraId="25062658" w14:textId="77777777" w:rsidR="00A06EE2" w:rsidRDefault="00A06EE2" w:rsidP="00A06EE2">
      <w:pPr>
        <w:numPr>
          <w:ilvl w:val="0"/>
          <w:numId w:val="15"/>
        </w:numPr>
        <w:autoSpaceDE w:val="0"/>
        <w:autoSpaceDN w:val="0"/>
        <w:adjustRightInd w:val="0"/>
        <w:spacing w:before="120"/>
        <w:ind w:left="851"/>
        <w:jc w:val="both"/>
        <w:rPr>
          <w:sz w:val="24"/>
          <w:szCs w:val="24"/>
        </w:rPr>
      </w:pPr>
      <w:r w:rsidRPr="00955BB4">
        <w:rPr>
          <w:sz w:val="24"/>
          <w:szCs w:val="24"/>
        </w:rPr>
        <w:t>Métodos y criterios utilizados en la selección.</w:t>
      </w:r>
    </w:p>
    <w:p w14:paraId="77F9B603" w14:textId="77777777" w:rsidR="00A06EE2" w:rsidRPr="006F1AAE" w:rsidRDefault="00A06EE2" w:rsidP="00A06EE2">
      <w:pPr>
        <w:numPr>
          <w:ilvl w:val="0"/>
          <w:numId w:val="23"/>
        </w:numPr>
        <w:autoSpaceDE w:val="0"/>
        <w:autoSpaceDN w:val="0"/>
        <w:adjustRightInd w:val="0"/>
        <w:spacing w:before="120"/>
        <w:ind w:left="567"/>
        <w:jc w:val="both"/>
        <w:rPr>
          <w:bCs/>
          <w:sz w:val="24"/>
          <w:szCs w:val="24"/>
        </w:rPr>
      </w:pPr>
      <w:r w:rsidRPr="006F1AAE">
        <w:rPr>
          <w:bCs/>
          <w:sz w:val="24"/>
          <w:szCs w:val="24"/>
        </w:rPr>
        <w:t>Breve descripción del proceso de fabricación</w:t>
      </w:r>
      <w:r>
        <w:rPr>
          <w:bCs/>
          <w:sz w:val="24"/>
          <w:szCs w:val="24"/>
        </w:rPr>
        <w:t>.</w:t>
      </w:r>
    </w:p>
    <w:p w14:paraId="41C88C32" w14:textId="77777777" w:rsidR="00A06EE2" w:rsidRDefault="00A06EE2" w:rsidP="00A06EE2">
      <w:pPr>
        <w:numPr>
          <w:ilvl w:val="0"/>
          <w:numId w:val="9"/>
        </w:numPr>
        <w:tabs>
          <w:tab w:val="left" w:pos="567"/>
        </w:tabs>
        <w:autoSpaceDE w:val="0"/>
        <w:autoSpaceDN w:val="0"/>
        <w:adjustRightInd w:val="0"/>
        <w:spacing w:before="120" w:after="120"/>
        <w:ind w:left="567" w:hanging="567"/>
        <w:jc w:val="both"/>
        <w:rPr>
          <w:b/>
          <w:bCs/>
          <w:sz w:val="24"/>
          <w:szCs w:val="24"/>
        </w:rPr>
      </w:pPr>
      <w:r w:rsidRPr="00776558">
        <w:rPr>
          <w:b/>
          <w:color w:val="222222"/>
          <w:sz w:val="24"/>
          <w:szCs w:val="24"/>
        </w:rPr>
        <w:t>Información</w:t>
      </w:r>
      <w:r w:rsidRPr="006F1AAE">
        <w:rPr>
          <w:b/>
          <w:bCs/>
          <w:sz w:val="24"/>
          <w:szCs w:val="24"/>
        </w:rPr>
        <w:t xml:space="preserve"> sobre el organismo modificado genéticamente final</w:t>
      </w:r>
    </w:p>
    <w:p w14:paraId="45B744C9" w14:textId="77777777" w:rsidR="00A06EE2" w:rsidRDefault="00A06EE2" w:rsidP="00A06EE2">
      <w:pPr>
        <w:numPr>
          <w:ilvl w:val="0"/>
          <w:numId w:val="19"/>
        </w:numPr>
        <w:autoSpaceDE w:val="0"/>
        <w:autoSpaceDN w:val="0"/>
        <w:adjustRightInd w:val="0"/>
        <w:spacing w:before="120"/>
        <w:ind w:left="567"/>
        <w:jc w:val="both"/>
        <w:rPr>
          <w:bCs/>
          <w:sz w:val="24"/>
          <w:szCs w:val="24"/>
        </w:rPr>
      </w:pPr>
      <w:r>
        <w:rPr>
          <w:bCs/>
          <w:sz w:val="24"/>
          <w:szCs w:val="24"/>
        </w:rPr>
        <w:t>Nombre del OMG.</w:t>
      </w:r>
    </w:p>
    <w:p w14:paraId="22D6BF11" w14:textId="77777777" w:rsidR="00A06EE2" w:rsidRPr="00776558" w:rsidRDefault="00A06EE2" w:rsidP="00A06EE2">
      <w:pPr>
        <w:numPr>
          <w:ilvl w:val="0"/>
          <w:numId w:val="19"/>
        </w:numPr>
        <w:autoSpaceDE w:val="0"/>
        <w:autoSpaceDN w:val="0"/>
        <w:adjustRightInd w:val="0"/>
        <w:spacing w:before="120"/>
        <w:ind w:left="567"/>
        <w:jc w:val="both"/>
        <w:rPr>
          <w:bCs/>
          <w:sz w:val="24"/>
          <w:szCs w:val="24"/>
        </w:rPr>
      </w:pPr>
      <w:r w:rsidRPr="00776558">
        <w:rPr>
          <w:bCs/>
          <w:sz w:val="24"/>
          <w:szCs w:val="24"/>
        </w:rPr>
        <w:t>Descripción de los rasgos genéticos o características fenotípicas y en especial de todos aquellos rasgos y características nuevas que puedan expresarse o los que ya no puedan ser expresados.</w:t>
      </w:r>
    </w:p>
    <w:p w14:paraId="236CC62B" w14:textId="77777777" w:rsidR="00A06EE2" w:rsidRPr="00776558" w:rsidRDefault="00A06EE2" w:rsidP="00A06EE2">
      <w:pPr>
        <w:numPr>
          <w:ilvl w:val="0"/>
          <w:numId w:val="19"/>
        </w:numPr>
        <w:autoSpaceDE w:val="0"/>
        <w:autoSpaceDN w:val="0"/>
        <w:adjustRightInd w:val="0"/>
        <w:spacing w:before="120"/>
        <w:ind w:left="567"/>
        <w:jc w:val="both"/>
        <w:rPr>
          <w:bCs/>
          <w:sz w:val="24"/>
          <w:szCs w:val="24"/>
        </w:rPr>
      </w:pPr>
      <w:r w:rsidRPr="00776558">
        <w:rPr>
          <w:bCs/>
          <w:sz w:val="24"/>
          <w:szCs w:val="24"/>
        </w:rPr>
        <w:t xml:space="preserve">Estructura y cantidad de todo vector y/o ácido nucleico donante que quede en la composición final del </w:t>
      </w:r>
      <w:r>
        <w:rPr>
          <w:bCs/>
          <w:sz w:val="24"/>
          <w:szCs w:val="24"/>
        </w:rPr>
        <w:t>OMG</w:t>
      </w:r>
      <w:r w:rsidRPr="00776558">
        <w:rPr>
          <w:bCs/>
          <w:sz w:val="24"/>
          <w:szCs w:val="24"/>
        </w:rPr>
        <w:t>.</w:t>
      </w:r>
    </w:p>
    <w:p w14:paraId="1EFB350B" w14:textId="77777777" w:rsidR="00A06EE2" w:rsidRPr="00776558" w:rsidRDefault="00A06EE2" w:rsidP="00A06EE2">
      <w:pPr>
        <w:numPr>
          <w:ilvl w:val="0"/>
          <w:numId w:val="19"/>
        </w:numPr>
        <w:autoSpaceDE w:val="0"/>
        <w:autoSpaceDN w:val="0"/>
        <w:adjustRightInd w:val="0"/>
        <w:spacing w:before="120"/>
        <w:ind w:left="567"/>
        <w:jc w:val="both"/>
        <w:rPr>
          <w:bCs/>
          <w:sz w:val="24"/>
          <w:szCs w:val="24"/>
        </w:rPr>
      </w:pPr>
      <w:r w:rsidRPr="00776558">
        <w:rPr>
          <w:bCs/>
          <w:sz w:val="24"/>
          <w:szCs w:val="24"/>
        </w:rPr>
        <w:t xml:space="preserve">Estabilidad del </w:t>
      </w:r>
      <w:r>
        <w:rPr>
          <w:bCs/>
          <w:sz w:val="24"/>
          <w:szCs w:val="24"/>
        </w:rPr>
        <w:t>OMG</w:t>
      </w:r>
      <w:r w:rsidRPr="00776558">
        <w:rPr>
          <w:bCs/>
          <w:sz w:val="24"/>
          <w:szCs w:val="24"/>
        </w:rPr>
        <w:t xml:space="preserve"> desde el punto de vista de los rasgos genéticos.</w:t>
      </w:r>
    </w:p>
    <w:p w14:paraId="262E9D2C" w14:textId="77777777" w:rsidR="00A06EE2" w:rsidRPr="00776558" w:rsidRDefault="00A06EE2" w:rsidP="00A06EE2">
      <w:pPr>
        <w:numPr>
          <w:ilvl w:val="0"/>
          <w:numId w:val="19"/>
        </w:numPr>
        <w:autoSpaceDE w:val="0"/>
        <w:autoSpaceDN w:val="0"/>
        <w:adjustRightInd w:val="0"/>
        <w:spacing w:before="120"/>
        <w:ind w:left="567"/>
        <w:jc w:val="both"/>
        <w:rPr>
          <w:bCs/>
          <w:sz w:val="24"/>
          <w:szCs w:val="24"/>
        </w:rPr>
      </w:pPr>
      <w:r w:rsidRPr="00776558">
        <w:rPr>
          <w:bCs/>
          <w:sz w:val="24"/>
          <w:szCs w:val="24"/>
        </w:rPr>
        <w:t>Coeficiente y nivel de expresión del nuevo material genético. Métodos y sensibilidad de medición.</w:t>
      </w:r>
    </w:p>
    <w:p w14:paraId="655060F9" w14:textId="77777777" w:rsidR="00A06EE2" w:rsidRPr="00776558" w:rsidRDefault="00A06EE2" w:rsidP="00A06EE2">
      <w:pPr>
        <w:numPr>
          <w:ilvl w:val="0"/>
          <w:numId w:val="19"/>
        </w:numPr>
        <w:autoSpaceDE w:val="0"/>
        <w:autoSpaceDN w:val="0"/>
        <w:adjustRightInd w:val="0"/>
        <w:spacing w:before="120"/>
        <w:ind w:left="567"/>
        <w:jc w:val="both"/>
        <w:rPr>
          <w:bCs/>
          <w:sz w:val="24"/>
          <w:szCs w:val="24"/>
        </w:rPr>
      </w:pPr>
      <w:r w:rsidRPr="00776558">
        <w:rPr>
          <w:bCs/>
          <w:sz w:val="24"/>
          <w:szCs w:val="24"/>
        </w:rPr>
        <w:t>Actividad de la proteína o proteínas expresadas.</w:t>
      </w:r>
    </w:p>
    <w:p w14:paraId="57A50EF1" w14:textId="77777777" w:rsidR="00A06EE2" w:rsidRPr="00776558" w:rsidRDefault="00A06EE2" w:rsidP="00A06EE2">
      <w:pPr>
        <w:numPr>
          <w:ilvl w:val="0"/>
          <w:numId w:val="19"/>
        </w:numPr>
        <w:autoSpaceDE w:val="0"/>
        <w:autoSpaceDN w:val="0"/>
        <w:adjustRightInd w:val="0"/>
        <w:spacing w:before="120"/>
        <w:ind w:left="567"/>
        <w:jc w:val="both"/>
        <w:rPr>
          <w:bCs/>
          <w:sz w:val="24"/>
          <w:szCs w:val="24"/>
        </w:rPr>
      </w:pPr>
      <w:r w:rsidRPr="00776558">
        <w:rPr>
          <w:bCs/>
          <w:sz w:val="24"/>
          <w:szCs w:val="24"/>
        </w:rPr>
        <w:t>Descripción de las técnicas de identificación y detección, incluidas las técnicas de identificación y detección de la secuencia y del vector insertado. Sensibilidad, fiabilidad (en términos cuantitativos) y especificidad de las técnicas de identificación y detección.</w:t>
      </w:r>
    </w:p>
    <w:p w14:paraId="723B0F43" w14:textId="77777777" w:rsidR="00A06EE2" w:rsidRPr="00BC10B0" w:rsidRDefault="00A06EE2" w:rsidP="00A06EE2">
      <w:pPr>
        <w:numPr>
          <w:ilvl w:val="0"/>
          <w:numId w:val="19"/>
        </w:numPr>
        <w:autoSpaceDE w:val="0"/>
        <w:autoSpaceDN w:val="0"/>
        <w:adjustRightInd w:val="0"/>
        <w:spacing w:before="120"/>
        <w:ind w:left="567"/>
        <w:jc w:val="both"/>
        <w:rPr>
          <w:bCs/>
          <w:sz w:val="24"/>
          <w:szCs w:val="24"/>
        </w:rPr>
      </w:pPr>
      <w:r w:rsidRPr="00776558">
        <w:rPr>
          <w:bCs/>
          <w:sz w:val="24"/>
          <w:szCs w:val="24"/>
        </w:rPr>
        <w:t>Efectos alergénicos o tóxicos de</w:t>
      </w:r>
      <w:r>
        <w:rPr>
          <w:bCs/>
          <w:sz w:val="24"/>
          <w:szCs w:val="24"/>
        </w:rPr>
        <w:t xml:space="preserve">l OMG </w:t>
      </w:r>
      <w:r w:rsidRPr="00776558">
        <w:rPr>
          <w:bCs/>
          <w:sz w:val="24"/>
          <w:szCs w:val="24"/>
        </w:rPr>
        <w:t>y/o sus productos</w:t>
      </w:r>
      <w:r w:rsidRPr="00BC10B0">
        <w:rPr>
          <w:bCs/>
          <w:sz w:val="24"/>
          <w:szCs w:val="24"/>
        </w:rPr>
        <w:t xml:space="preserve"> metabólicos.</w:t>
      </w:r>
    </w:p>
    <w:p w14:paraId="5EC563C4" w14:textId="77777777" w:rsidR="00A06EE2" w:rsidRDefault="00A06EE2" w:rsidP="00A06EE2">
      <w:pPr>
        <w:numPr>
          <w:ilvl w:val="0"/>
          <w:numId w:val="19"/>
        </w:numPr>
        <w:autoSpaceDE w:val="0"/>
        <w:autoSpaceDN w:val="0"/>
        <w:adjustRightInd w:val="0"/>
        <w:spacing w:before="120"/>
        <w:ind w:left="567"/>
        <w:jc w:val="both"/>
        <w:rPr>
          <w:sz w:val="24"/>
          <w:szCs w:val="24"/>
        </w:rPr>
      </w:pPr>
      <w:r w:rsidRPr="0045105C">
        <w:rPr>
          <w:sz w:val="24"/>
          <w:szCs w:val="24"/>
        </w:rPr>
        <w:t xml:space="preserve">Grado de parentesco entre </w:t>
      </w:r>
      <w:r>
        <w:rPr>
          <w:sz w:val="24"/>
          <w:szCs w:val="24"/>
        </w:rPr>
        <w:t>el</w:t>
      </w:r>
      <w:r w:rsidRPr="0045105C">
        <w:rPr>
          <w:sz w:val="24"/>
          <w:szCs w:val="24"/>
        </w:rPr>
        <w:t xml:space="preserve"> organismo donante y receptor</w:t>
      </w:r>
      <w:r>
        <w:rPr>
          <w:sz w:val="24"/>
          <w:szCs w:val="24"/>
        </w:rPr>
        <w:t xml:space="preserve"> </w:t>
      </w:r>
      <w:r w:rsidRPr="0045105C">
        <w:rPr>
          <w:sz w:val="24"/>
          <w:szCs w:val="24"/>
        </w:rPr>
        <w:t>o</w:t>
      </w:r>
      <w:r>
        <w:rPr>
          <w:sz w:val="24"/>
          <w:szCs w:val="24"/>
        </w:rPr>
        <w:t>, si procede,</w:t>
      </w:r>
      <w:r w:rsidRPr="0045105C">
        <w:rPr>
          <w:sz w:val="24"/>
          <w:szCs w:val="24"/>
        </w:rPr>
        <w:t xml:space="preserve"> entre </w:t>
      </w:r>
      <w:r>
        <w:rPr>
          <w:sz w:val="24"/>
          <w:szCs w:val="24"/>
        </w:rPr>
        <w:t>el</w:t>
      </w:r>
      <w:r w:rsidRPr="0045105C">
        <w:rPr>
          <w:sz w:val="24"/>
          <w:szCs w:val="24"/>
        </w:rPr>
        <w:t xml:space="preserve"> organismo parental. Comparación de la patogenicidad del organismo modificado con la del organismo donante, receptor o (si procede) parental.</w:t>
      </w:r>
    </w:p>
    <w:p w14:paraId="55913BBB" w14:textId="77777777" w:rsidR="00A06EE2" w:rsidRPr="00776558" w:rsidRDefault="00A06EE2" w:rsidP="00A06EE2">
      <w:pPr>
        <w:numPr>
          <w:ilvl w:val="0"/>
          <w:numId w:val="19"/>
        </w:numPr>
        <w:autoSpaceDE w:val="0"/>
        <w:autoSpaceDN w:val="0"/>
        <w:adjustRightInd w:val="0"/>
        <w:spacing w:before="120"/>
        <w:ind w:left="567"/>
        <w:jc w:val="both"/>
        <w:rPr>
          <w:bCs/>
          <w:sz w:val="24"/>
          <w:szCs w:val="24"/>
        </w:rPr>
      </w:pPr>
      <w:r w:rsidRPr="00776558">
        <w:rPr>
          <w:bCs/>
          <w:sz w:val="24"/>
          <w:szCs w:val="24"/>
        </w:rPr>
        <w:lastRenderedPageBreak/>
        <w:t xml:space="preserve">Historial de las liberaciones o usos anteriores del </w:t>
      </w:r>
      <w:r>
        <w:rPr>
          <w:bCs/>
          <w:sz w:val="24"/>
          <w:szCs w:val="24"/>
        </w:rPr>
        <w:t>OMG</w:t>
      </w:r>
      <w:r w:rsidRPr="00776558">
        <w:rPr>
          <w:bCs/>
          <w:sz w:val="24"/>
          <w:szCs w:val="24"/>
        </w:rPr>
        <w:t>.</w:t>
      </w:r>
    </w:p>
    <w:p w14:paraId="3FAD537E" w14:textId="77777777" w:rsidR="00A06EE2" w:rsidRDefault="00A06EE2" w:rsidP="00A06EE2">
      <w:pPr>
        <w:numPr>
          <w:ilvl w:val="0"/>
          <w:numId w:val="9"/>
        </w:numPr>
        <w:tabs>
          <w:tab w:val="left" w:pos="567"/>
        </w:tabs>
        <w:autoSpaceDE w:val="0"/>
        <w:autoSpaceDN w:val="0"/>
        <w:adjustRightInd w:val="0"/>
        <w:spacing w:before="120" w:after="120"/>
        <w:ind w:left="567" w:hanging="567"/>
        <w:jc w:val="both"/>
        <w:rPr>
          <w:b/>
          <w:sz w:val="24"/>
          <w:szCs w:val="24"/>
        </w:rPr>
      </w:pPr>
      <w:r w:rsidRPr="00776558">
        <w:rPr>
          <w:b/>
          <w:color w:val="222222"/>
          <w:sz w:val="24"/>
          <w:szCs w:val="24"/>
        </w:rPr>
        <w:t>Información</w:t>
      </w:r>
      <w:r>
        <w:rPr>
          <w:b/>
          <w:sz w:val="24"/>
          <w:szCs w:val="24"/>
        </w:rPr>
        <w:t xml:space="preserve"> relativa a la interacción entre el organismo modificado genéticamente y el medio ambiente</w:t>
      </w:r>
    </w:p>
    <w:p w14:paraId="7768EB73" w14:textId="77777777" w:rsidR="00A06EE2" w:rsidRPr="00BC10B0" w:rsidRDefault="00A06EE2" w:rsidP="00A06EE2">
      <w:pPr>
        <w:numPr>
          <w:ilvl w:val="0"/>
          <w:numId w:val="20"/>
        </w:numPr>
        <w:autoSpaceDE w:val="0"/>
        <w:autoSpaceDN w:val="0"/>
        <w:adjustRightInd w:val="0"/>
        <w:spacing w:before="120"/>
        <w:ind w:left="567"/>
        <w:jc w:val="both"/>
        <w:rPr>
          <w:bCs/>
          <w:sz w:val="24"/>
          <w:szCs w:val="24"/>
        </w:rPr>
      </w:pPr>
      <w:r w:rsidRPr="00BC10B0">
        <w:rPr>
          <w:bCs/>
          <w:sz w:val="24"/>
          <w:szCs w:val="24"/>
        </w:rPr>
        <w:t>Características que afecten a la supervivencia, a la multiplicación y a la diseminación:</w:t>
      </w:r>
    </w:p>
    <w:p w14:paraId="0F1DA373" w14:textId="77777777" w:rsidR="00A06EE2" w:rsidRPr="00955BB4" w:rsidRDefault="00A06EE2" w:rsidP="00A06EE2">
      <w:pPr>
        <w:numPr>
          <w:ilvl w:val="0"/>
          <w:numId w:val="24"/>
        </w:numPr>
        <w:autoSpaceDE w:val="0"/>
        <w:autoSpaceDN w:val="0"/>
        <w:adjustRightInd w:val="0"/>
        <w:spacing w:before="120"/>
        <w:ind w:left="851"/>
        <w:jc w:val="both"/>
        <w:rPr>
          <w:sz w:val="24"/>
          <w:szCs w:val="24"/>
        </w:rPr>
      </w:pPr>
      <w:r w:rsidRPr="00955BB4">
        <w:rPr>
          <w:sz w:val="24"/>
          <w:szCs w:val="24"/>
        </w:rPr>
        <w:t xml:space="preserve">Características biológicas que afecten a la supervivencia, a la multiplicación y a la </w:t>
      </w:r>
      <w:r>
        <w:rPr>
          <w:sz w:val="24"/>
          <w:szCs w:val="24"/>
        </w:rPr>
        <w:t>diseminación</w:t>
      </w:r>
      <w:r w:rsidRPr="00955BB4">
        <w:rPr>
          <w:sz w:val="24"/>
          <w:szCs w:val="24"/>
        </w:rPr>
        <w:t>.</w:t>
      </w:r>
    </w:p>
    <w:p w14:paraId="7F14323D" w14:textId="77777777" w:rsidR="00A06EE2" w:rsidRPr="00955BB4" w:rsidRDefault="00A06EE2" w:rsidP="00A06EE2">
      <w:pPr>
        <w:numPr>
          <w:ilvl w:val="0"/>
          <w:numId w:val="24"/>
        </w:numPr>
        <w:autoSpaceDE w:val="0"/>
        <w:autoSpaceDN w:val="0"/>
        <w:adjustRightInd w:val="0"/>
        <w:spacing w:before="120"/>
        <w:ind w:left="851"/>
        <w:jc w:val="both"/>
        <w:rPr>
          <w:sz w:val="24"/>
          <w:szCs w:val="24"/>
        </w:rPr>
      </w:pPr>
      <w:r w:rsidRPr="00955BB4">
        <w:rPr>
          <w:sz w:val="24"/>
          <w:szCs w:val="24"/>
        </w:rPr>
        <w:t>Condiciones ambientales conocidas o previstas que puedan afectar a la supervivencia, a la multiplicación y a la diseminación (viento, agua, suelo, temperatura, pH, etc.).</w:t>
      </w:r>
    </w:p>
    <w:p w14:paraId="44D84898" w14:textId="77777777" w:rsidR="00A06EE2" w:rsidRPr="00955BB4" w:rsidRDefault="00A06EE2" w:rsidP="00A06EE2">
      <w:pPr>
        <w:numPr>
          <w:ilvl w:val="0"/>
          <w:numId w:val="24"/>
        </w:numPr>
        <w:autoSpaceDE w:val="0"/>
        <w:autoSpaceDN w:val="0"/>
        <w:adjustRightInd w:val="0"/>
        <w:spacing w:before="120"/>
        <w:ind w:left="851"/>
        <w:jc w:val="both"/>
        <w:rPr>
          <w:sz w:val="24"/>
          <w:szCs w:val="24"/>
        </w:rPr>
      </w:pPr>
      <w:r w:rsidRPr="00955BB4">
        <w:rPr>
          <w:sz w:val="24"/>
          <w:szCs w:val="24"/>
        </w:rPr>
        <w:t>Sensibilidad a agentes específicos.</w:t>
      </w:r>
    </w:p>
    <w:p w14:paraId="3865C191" w14:textId="77777777" w:rsidR="00A06EE2" w:rsidRPr="00BC10B0" w:rsidRDefault="00A06EE2" w:rsidP="00A06EE2">
      <w:pPr>
        <w:numPr>
          <w:ilvl w:val="0"/>
          <w:numId w:val="20"/>
        </w:numPr>
        <w:autoSpaceDE w:val="0"/>
        <w:autoSpaceDN w:val="0"/>
        <w:adjustRightInd w:val="0"/>
        <w:spacing w:before="120"/>
        <w:ind w:left="567"/>
        <w:jc w:val="both"/>
        <w:rPr>
          <w:bCs/>
          <w:sz w:val="24"/>
          <w:szCs w:val="24"/>
        </w:rPr>
      </w:pPr>
      <w:r w:rsidRPr="00BC10B0">
        <w:rPr>
          <w:bCs/>
          <w:sz w:val="24"/>
          <w:szCs w:val="24"/>
        </w:rPr>
        <w:t>Interacciones con el medio ambiente:</w:t>
      </w:r>
    </w:p>
    <w:p w14:paraId="32BFA30E" w14:textId="77777777" w:rsidR="00A06EE2" w:rsidRPr="00955BB4" w:rsidRDefault="00A06EE2" w:rsidP="00A06EE2">
      <w:pPr>
        <w:numPr>
          <w:ilvl w:val="0"/>
          <w:numId w:val="17"/>
        </w:numPr>
        <w:autoSpaceDE w:val="0"/>
        <w:autoSpaceDN w:val="0"/>
        <w:adjustRightInd w:val="0"/>
        <w:spacing w:before="120"/>
        <w:ind w:left="851"/>
        <w:jc w:val="both"/>
        <w:rPr>
          <w:sz w:val="24"/>
          <w:szCs w:val="24"/>
        </w:rPr>
      </w:pPr>
      <w:r w:rsidRPr="00955BB4">
        <w:rPr>
          <w:sz w:val="24"/>
          <w:szCs w:val="24"/>
        </w:rPr>
        <w:t xml:space="preserve">Hábitat previsto </w:t>
      </w:r>
      <w:r>
        <w:rPr>
          <w:sz w:val="24"/>
          <w:szCs w:val="24"/>
        </w:rPr>
        <w:t>del OMG</w:t>
      </w:r>
      <w:r w:rsidRPr="00955BB4">
        <w:rPr>
          <w:sz w:val="24"/>
          <w:szCs w:val="24"/>
        </w:rPr>
        <w:t>.</w:t>
      </w:r>
    </w:p>
    <w:p w14:paraId="7CDF1F95" w14:textId="77777777" w:rsidR="00A06EE2" w:rsidRPr="00955BB4" w:rsidRDefault="00A06EE2" w:rsidP="00A06EE2">
      <w:pPr>
        <w:numPr>
          <w:ilvl w:val="0"/>
          <w:numId w:val="17"/>
        </w:numPr>
        <w:autoSpaceDE w:val="0"/>
        <w:autoSpaceDN w:val="0"/>
        <w:adjustRightInd w:val="0"/>
        <w:spacing w:before="120"/>
        <w:ind w:left="851"/>
        <w:jc w:val="both"/>
        <w:rPr>
          <w:sz w:val="24"/>
          <w:szCs w:val="24"/>
        </w:rPr>
      </w:pPr>
      <w:r w:rsidRPr="00955BB4">
        <w:rPr>
          <w:sz w:val="24"/>
          <w:szCs w:val="24"/>
        </w:rPr>
        <w:t>Estudios sobre el comportamiento y características de</w:t>
      </w:r>
      <w:r>
        <w:rPr>
          <w:sz w:val="24"/>
          <w:szCs w:val="24"/>
        </w:rPr>
        <w:t>l</w:t>
      </w:r>
      <w:r w:rsidRPr="00955BB4">
        <w:rPr>
          <w:sz w:val="24"/>
          <w:szCs w:val="24"/>
        </w:rPr>
        <w:t xml:space="preserve"> </w:t>
      </w:r>
      <w:r>
        <w:rPr>
          <w:sz w:val="24"/>
          <w:szCs w:val="24"/>
        </w:rPr>
        <w:t xml:space="preserve">OMG </w:t>
      </w:r>
      <w:r w:rsidRPr="00955BB4">
        <w:rPr>
          <w:sz w:val="24"/>
          <w:szCs w:val="24"/>
        </w:rPr>
        <w:t>y sobre su impacto ecológico, llevados a cabo en ambientes naturales simulados</w:t>
      </w:r>
      <w:r>
        <w:rPr>
          <w:sz w:val="24"/>
          <w:szCs w:val="24"/>
        </w:rPr>
        <w:t>.</w:t>
      </w:r>
    </w:p>
    <w:p w14:paraId="16CB8C9F" w14:textId="77777777" w:rsidR="00A06EE2" w:rsidRPr="00955BB4" w:rsidRDefault="00A06EE2" w:rsidP="00A06EE2">
      <w:pPr>
        <w:numPr>
          <w:ilvl w:val="0"/>
          <w:numId w:val="17"/>
        </w:numPr>
        <w:autoSpaceDE w:val="0"/>
        <w:autoSpaceDN w:val="0"/>
        <w:adjustRightInd w:val="0"/>
        <w:spacing w:before="120"/>
        <w:ind w:left="851"/>
        <w:jc w:val="both"/>
        <w:rPr>
          <w:sz w:val="24"/>
          <w:szCs w:val="24"/>
        </w:rPr>
      </w:pPr>
      <w:r w:rsidRPr="00955BB4">
        <w:rPr>
          <w:sz w:val="24"/>
          <w:szCs w:val="24"/>
        </w:rPr>
        <w:t>Capacidad de transmisión genética:</w:t>
      </w:r>
    </w:p>
    <w:p w14:paraId="19DE5C0C" w14:textId="77777777" w:rsidR="00A06EE2" w:rsidRPr="00955BB4" w:rsidRDefault="00A06EE2" w:rsidP="00A06EE2">
      <w:pPr>
        <w:numPr>
          <w:ilvl w:val="0"/>
          <w:numId w:val="16"/>
        </w:numPr>
        <w:autoSpaceDE w:val="0"/>
        <w:autoSpaceDN w:val="0"/>
        <w:adjustRightInd w:val="0"/>
        <w:spacing w:before="120"/>
        <w:ind w:left="1418"/>
        <w:jc w:val="both"/>
        <w:rPr>
          <w:sz w:val="24"/>
          <w:szCs w:val="24"/>
        </w:rPr>
      </w:pPr>
      <w:r>
        <w:rPr>
          <w:sz w:val="24"/>
          <w:szCs w:val="24"/>
        </w:rPr>
        <w:t>T</w:t>
      </w:r>
      <w:r w:rsidRPr="00955BB4">
        <w:rPr>
          <w:sz w:val="24"/>
          <w:szCs w:val="24"/>
        </w:rPr>
        <w:t>ransmisión de material genético de</w:t>
      </w:r>
      <w:r>
        <w:rPr>
          <w:sz w:val="24"/>
          <w:szCs w:val="24"/>
        </w:rPr>
        <w:t>l</w:t>
      </w:r>
      <w:r w:rsidRPr="00955BB4">
        <w:rPr>
          <w:sz w:val="24"/>
          <w:szCs w:val="24"/>
        </w:rPr>
        <w:t xml:space="preserve"> </w:t>
      </w:r>
      <w:r>
        <w:rPr>
          <w:sz w:val="24"/>
          <w:szCs w:val="24"/>
        </w:rPr>
        <w:t>OMG</w:t>
      </w:r>
      <w:r w:rsidRPr="00955BB4">
        <w:rPr>
          <w:sz w:val="24"/>
          <w:szCs w:val="24"/>
        </w:rPr>
        <w:t xml:space="preserve"> a los organismos de los ecosistemas afectados, con posterioridad a la liberación</w:t>
      </w:r>
      <w:r>
        <w:rPr>
          <w:sz w:val="24"/>
          <w:szCs w:val="24"/>
        </w:rPr>
        <w:t>.</w:t>
      </w:r>
    </w:p>
    <w:p w14:paraId="027DF940" w14:textId="77777777" w:rsidR="00A06EE2" w:rsidRPr="00955BB4" w:rsidRDefault="00A06EE2" w:rsidP="00A06EE2">
      <w:pPr>
        <w:numPr>
          <w:ilvl w:val="0"/>
          <w:numId w:val="16"/>
        </w:numPr>
        <w:autoSpaceDE w:val="0"/>
        <w:autoSpaceDN w:val="0"/>
        <w:adjustRightInd w:val="0"/>
        <w:spacing w:before="120"/>
        <w:ind w:left="1418"/>
        <w:jc w:val="both"/>
        <w:rPr>
          <w:sz w:val="24"/>
          <w:szCs w:val="24"/>
        </w:rPr>
      </w:pPr>
      <w:r>
        <w:rPr>
          <w:sz w:val="24"/>
          <w:szCs w:val="24"/>
        </w:rPr>
        <w:t>T</w:t>
      </w:r>
      <w:r w:rsidRPr="00955BB4">
        <w:rPr>
          <w:sz w:val="24"/>
          <w:szCs w:val="24"/>
        </w:rPr>
        <w:t xml:space="preserve">ransmisión de material genético de los organismos propios del ecosistema </w:t>
      </w:r>
      <w:r>
        <w:rPr>
          <w:sz w:val="24"/>
          <w:szCs w:val="24"/>
        </w:rPr>
        <w:t>OMG</w:t>
      </w:r>
      <w:r w:rsidRPr="00955BB4">
        <w:rPr>
          <w:sz w:val="24"/>
          <w:szCs w:val="24"/>
        </w:rPr>
        <w:t>, con posterioridad a la liberación.</w:t>
      </w:r>
    </w:p>
    <w:p w14:paraId="35CFCB44" w14:textId="77777777" w:rsidR="00A06EE2" w:rsidRPr="00955BB4" w:rsidRDefault="00A06EE2" w:rsidP="00A06EE2">
      <w:pPr>
        <w:numPr>
          <w:ilvl w:val="0"/>
          <w:numId w:val="17"/>
        </w:numPr>
        <w:autoSpaceDE w:val="0"/>
        <w:autoSpaceDN w:val="0"/>
        <w:adjustRightInd w:val="0"/>
        <w:spacing w:before="120"/>
        <w:ind w:left="851"/>
        <w:jc w:val="both"/>
        <w:rPr>
          <w:sz w:val="24"/>
          <w:szCs w:val="24"/>
        </w:rPr>
      </w:pPr>
      <w:r w:rsidRPr="00955BB4">
        <w:rPr>
          <w:sz w:val="24"/>
          <w:szCs w:val="24"/>
        </w:rPr>
        <w:t xml:space="preserve">Probabilidad de que después de la liberación se produzca una selección que se manifieste en la expresión de rasgos inesperados y/o indeseables en el </w:t>
      </w:r>
      <w:r>
        <w:rPr>
          <w:sz w:val="24"/>
          <w:szCs w:val="24"/>
        </w:rPr>
        <w:t>OMG</w:t>
      </w:r>
      <w:r w:rsidRPr="00955BB4">
        <w:rPr>
          <w:sz w:val="24"/>
          <w:szCs w:val="24"/>
        </w:rPr>
        <w:t>.</w:t>
      </w:r>
    </w:p>
    <w:p w14:paraId="7FB5C053" w14:textId="77777777" w:rsidR="00A06EE2" w:rsidRPr="00955BB4" w:rsidRDefault="00A06EE2" w:rsidP="00A06EE2">
      <w:pPr>
        <w:numPr>
          <w:ilvl w:val="0"/>
          <w:numId w:val="17"/>
        </w:numPr>
        <w:autoSpaceDE w:val="0"/>
        <w:autoSpaceDN w:val="0"/>
        <w:adjustRightInd w:val="0"/>
        <w:spacing w:before="120"/>
        <w:ind w:left="851"/>
        <w:jc w:val="both"/>
        <w:rPr>
          <w:sz w:val="24"/>
          <w:szCs w:val="24"/>
        </w:rPr>
      </w:pPr>
      <w:r w:rsidRPr="00955BB4">
        <w:rPr>
          <w:sz w:val="24"/>
          <w:szCs w:val="24"/>
        </w:rPr>
        <w:t>Rutas de dispersión biológica, modelos conocidos o posibles de interacción con el agente de diseminación: entre ellos la inhalación, la ingestión, el contacto superficial, la penetración a través de la piel, etc.</w:t>
      </w:r>
    </w:p>
    <w:p w14:paraId="7AA03213" w14:textId="77777777" w:rsidR="00A06EE2" w:rsidRPr="00955BB4" w:rsidRDefault="00A06EE2" w:rsidP="00A06EE2">
      <w:pPr>
        <w:numPr>
          <w:ilvl w:val="0"/>
          <w:numId w:val="17"/>
        </w:numPr>
        <w:autoSpaceDE w:val="0"/>
        <w:autoSpaceDN w:val="0"/>
        <w:adjustRightInd w:val="0"/>
        <w:spacing w:before="120"/>
        <w:ind w:left="851"/>
        <w:jc w:val="both"/>
        <w:rPr>
          <w:sz w:val="24"/>
          <w:szCs w:val="24"/>
        </w:rPr>
      </w:pPr>
      <w:r w:rsidRPr="00955BB4">
        <w:rPr>
          <w:sz w:val="24"/>
          <w:szCs w:val="24"/>
        </w:rPr>
        <w:t xml:space="preserve">Descripción de los ecosistemas en los que podrían ser diseminados </w:t>
      </w:r>
      <w:r>
        <w:rPr>
          <w:sz w:val="24"/>
          <w:szCs w:val="24"/>
        </w:rPr>
        <w:t>el OMG</w:t>
      </w:r>
      <w:r w:rsidRPr="00955BB4">
        <w:rPr>
          <w:sz w:val="24"/>
          <w:szCs w:val="24"/>
        </w:rPr>
        <w:t>.</w:t>
      </w:r>
    </w:p>
    <w:p w14:paraId="6EAE01E7" w14:textId="77777777" w:rsidR="00A06EE2" w:rsidRPr="00955BB4" w:rsidRDefault="00A06EE2" w:rsidP="00A06EE2">
      <w:pPr>
        <w:numPr>
          <w:ilvl w:val="0"/>
          <w:numId w:val="17"/>
        </w:numPr>
        <w:autoSpaceDE w:val="0"/>
        <w:autoSpaceDN w:val="0"/>
        <w:adjustRightInd w:val="0"/>
        <w:spacing w:before="120"/>
        <w:ind w:left="851"/>
        <w:jc w:val="both"/>
        <w:rPr>
          <w:sz w:val="24"/>
          <w:szCs w:val="24"/>
        </w:rPr>
      </w:pPr>
      <w:r w:rsidRPr="00955BB4">
        <w:rPr>
          <w:sz w:val="24"/>
          <w:szCs w:val="24"/>
        </w:rPr>
        <w:t>Posibilidad de un incremento excesivo de la población en el medio ambiente.</w:t>
      </w:r>
    </w:p>
    <w:p w14:paraId="248BF6A0" w14:textId="77777777" w:rsidR="00A06EE2" w:rsidRPr="00955BB4" w:rsidRDefault="00A06EE2" w:rsidP="00A06EE2">
      <w:pPr>
        <w:numPr>
          <w:ilvl w:val="0"/>
          <w:numId w:val="17"/>
        </w:numPr>
        <w:autoSpaceDE w:val="0"/>
        <w:autoSpaceDN w:val="0"/>
        <w:adjustRightInd w:val="0"/>
        <w:spacing w:before="120"/>
        <w:ind w:left="851"/>
        <w:jc w:val="both"/>
        <w:rPr>
          <w:sz w:val="24"/>
          <w:szCs w:val="24"/>
        </w:rPr>
      </w:pPr>
      <w:r w:rsidRPr="00955BB4">
        <w:rPr>
          <w:sz w:val="24"/>
          <w:szCs w:val="24"/>
        </w:rPr>
        <w:t xml:space="preserve">Ventaja competitiva </w:t>
      </w:r>
      <w:r>
        <w:rPr>
          <w:sz w:val="24"/>
          <w:szCs w:val="24"/>
        </w:rPr>
        <w:t>del OMG</w:t>
      </w:r>
      <w:r w:rsidRPr="00955BB4">
        <w:rPr>
          <w:sz w:val="24"/>
          <w:szCs w:val="24"/>
        </w:rPr>
        <w:t xml:space="preserve"> en relación con el organismo u organismos receptores o parentales no modificados.</w:t>
      </w:r>
    </w:p>
    <w:p w14:paraId="28812DC5" w14:textId="77777777" w:rsidR="00A06EE2" w:rsidRPr="00955BB4" w:rsidRDefault="00A06EE2" w:rsidP="00A06EE2">
      <w:pPr>
        <w:numPr>
          <w:ilvl w:val="0"/>
          <w:numId w:val="17"/>
        </w:numPr>
        <w:autoSpaceDE w:val="0"/>
        <w:autoSpaceDN w:val="0"/>
        <w:adjustRightInd w:val="0"/>
        <w:spacing w:before="120"/>
        <w:ind w:left="851"/>
        <w:jc w:val="both"/>
        <w:rPr>
          <w:sz w:val="24"/>
          <w:szCs w:val="24"/>
        </w:rPr>
      </w:pPr>
      <w:r w:rsidRPr="00955BB4">
        <w:rPr>
          <w:sz w:val="24"/>
          <w:szCs w:val="24"/>
        </w:rPr>
        <w:t>Interacciones conocidas o previstas con organismos del medio ambiente que no sean objeto de la investigación como, por ejemplo, competidores, presas, huéspedes, simbiontes, predadores, parásitos y agentes patógenos.</w:t>
      </w:r>
    </w:p>
    <w:p w14:paraId="7EC5A9A4" w14:textId="77777777" w:rsidR="00A06EE2" w:rsidRPr="00955BB4" w:rsidRDefault="00A06EE2" w:rsidP="00A06EE2">
      <w:pPr>
        <w:numPr>
          <w:ilvl w:val="0"/>
          <w:numId w:val="17"/>
        </w:numPr>
        <w:autoSpaceDE w:val="0"/>
        <w:autoSpaceDN w:val="0"/>
        <w:adjustRightInd w:val="0"/>
        <w:spacing w:before="120"/>
        <w:ind w:left="851"/>
        <w:jc w:val="both"/>
        <w:rPr>
          <w:sz w:val="24"/>
          <w:szCs w:val="24"/>
        </w:rPr>
      </w:pPr>
      <w:r w:rsidRPr="00955BB4">
        <w:rPr>
          <w:sz w:val="24"/>
          <w:szCs w:val="24"/>
        </w:rPr>
        <w:t>Implicaciones conocidas o previstas en procesos biogeoquímicos.</w:t>
      </w:r>
    </w:p>
    <w:p w14:paraId="0009F8EF" w14:textId="77777777" w:rsidR="00A06EE2" w:rsidRDefault="00A06EE2" w:rsidP="00A06EE2">
      <w:pPr>
        <w:numPr>
          <w:ilvl w:val="0"/>
          <w:numId w:val="17"/>
        </w:numPr>
        <w:autoSpaceDE w:val="0"/>
        <w:autoSpaceDN w:val="0"/>
        <w:adjustRightInd w:val="0"/>
        <w:spacing w:before="120"/>
        <w:ind w:left="851"/>
        <w:jc w:val="both"/>
        <w:rPr>
          <w:sz w:val="24"/>
          <w:szCs w:val="24"/>
        </w:rPr>
      </w:pPr>
      <w:r w:rsidRPr="00955BB4">
        <w:rPr>
          <w:sz w:val="24"/>
          <w:szCs w:val="24"/>
        </w:rPr>
        <w:t>Otras posibles interacciones con el medio ambiente.</w:t>
      </w:r>
    </w:p>
    <w:p w14:paraId="6B660362" w14:textId="77777777" w:rsidR="00A06EE2" w:rsidRDefault="00A06EE2">
      <w:pPr>
        <w:spacing w:after="200" w:line="276" w:lineRule="auto"/>
        <w:rPr>
          <w:b/>
          <w:caps/>
          <w:sz w:val="24"/>
          <w:szCs w:val="24"/>
        </w:rPr>
      </w:pPr>
      <w:r>
        <w:rPr>
          <w:b/>
          <w:caps/>
          <w:sz w:val="24"/>
          <w:szCs w:val="24"/>
        </w:rPr>
        <w:br w:type="page"/>
      </w:r>
    </w:p>
    <w:p w14:paraId="199FA226" w14:textId="5E1BCBCB" w:rsidR="00A06EE2" w:rsidRDefault="00A06EE2" w:rsidP="00A06EE2">
      <w:pPr>
        <w:pStyle w:val="Ttulo9"/>
        <w:autoSpaceDE w:val="0"/>
        <w:autoSpaceDN w:val="0"/>
        <w:adjustRightInd w:val="0"/>
        <w:spacing w:before="120" w:after="0"/>
        <w:rPr>
          <w:rFonts w:ascii="Times New Roman" w:hAnsi="Times New Roman" w:cs="Times New Roman"/>
          <w:b/>
          <w:caps/>
          <w:sz w:val="24"/>
          <w:szCs w:val="24"/>
        </w:rPr>
      </w:pPr>
      <w:r>
        <w:rPr>
          <w:rFonts w:ascii="Times New Roman" w:hAnsi="Times New Roman" w:cs="Times New Roman"/>
          <w:b/>
          <w:caps/>
          <w:sz w:val="24"/>
          <w:szCs w:val="24"/>
        </w:rPr>
        <w:lastRenderedPageBreak/>
        <w:t xml:space="preserve">SECCIÓN iii: </w:t>
      </w:r>
      <w:r w:rsidRPr="009F534F">
        <w:rPr>
          <w:rFonts w:ascii="Times New Roman" w:hAnsi="Times New Roman" w:cs="Times New Roman"/>
          <w:b/>
          <w:caps/>
          <w:sz w:val="24"/>
          <w:szCs w:val="24"/>
        </w:rPr>
        <w:t xml:space="preserve">INFORMACIÓN RELACIONADA CON EL ENSAYO </w:t>
      </w:r>
    </w:p>
    <w:p w14:paraId="1C1C3D90" w14:textId="77777777" w:rsidR="00A06EE2" w:rsidRDefault="00A06EE2" w:rsidP="00A06EE2">
      <w:pPr>
        <w:numPr>
          <w:ilvl w:val="0"/>
          <w:numId w:val="9"/>
        </w:numPr>
        <w:tabs>
          <w:tab w:val="left" w:pos="567"/>
        </w:tabs>
        <w:autoSpaceDE w:val="0"/>
        <w:autoSpaceDN w:val="0"/>
        <w:adjustRightInd w:val="0"/>
        <w:spacing w:before="120" w:after="120"/>
        <w:ind w:left="567" w:hanging="567"/>
        <w:jc w:val="both"/>
        <w:rPr>
          <w:b/>
          <w:sz w:val="24"/>
          <w:szCs w:val="24"/>
        </w:rPr>
      </w:pPr>
      <w:r w:rsidRPr="003B18EA">
        <w:rPr>
          <w:b/>
          <w:sz w:val="24"/>
          <w:szCs w:val="24"/>
        </w:rPr>
        <w:t>Información general sobre el ensayo clínico.</w:t>
      </w:r>
    </w:p>
    <w:tbl>
      <w:tblPr>
        <w:tblStyle w:val="Tablaconcuadrcula"/>
        <w:tblW w:w="7967" w:type="dxa"/>
        <w:tblInd w:w="675" w:type="dxa"/>
        <w:tblLook w:val="04A0" w:firstRow="1" w:lastRow="0" w:firstColumn="1" w:lastColumn="0" w:noHBand="0" w:noVBand="1"/>
      </w:tblPr>
      <w:tblGrid>
        <w:gridCol w:w="3148"/>
        <w:gridCol w:w="4819"/>
      </w:tblGrid>
      <w:tr w:rsidR="00A06EE2" w:rsidRPr="00CE30CC" w14:paraId="02E92C8E" w14:textId="77777777" w:rsidTr="006C6A9F">
        <w:tc>
          <w:tcPr>
            <w:tcW w:w="3148" w:type="dxa"/>
          </w:tcPr>
          <w:p w14:paraId="02726F76" w14:textId="77777777" w:rsidR="00A06EE2" w:rsidRPr="00CE30CC" w:rsidRDefault="00A06EE2" w:rsidP="006C6A9F">
            <w:pPr>
              <w:spacing w:before="120"/>
              <w:jc w:val="both"/>
              <w:textAlignment w:val="top"/>
              <w:rPr>
                <w:b/>
                <w:spacing w:val="-3"/>
                <w:sz w:val="22"/>
                <w:szCs w:val="22"/>
              </w:rPr>
            </w:pPr>
            <w:r w:rsidRPr="00CE30CC">
              <w:rPr>
                <w:b/>
                <w:spacing w:val="-3"/>
                <w:sz w:val="22"/>
                <w:szCs w:val="22"/>
              </w:rPr>
              <w:t xml:space="preserve">Número </w:t>
            </w:r>
            <w:proofErr w:type="spellStart"/>
            <w:r w:rsidRPr="00CE30CC">
              <w:rPr>
                <w:b/>
                <w:spacing w:val="-3"/>
                <w:sz w:val="22"/>
                <w:szCs w:val="22"/>
              </w:rPr>
              <w:t>EudraCT</w:t>
            </w:r>
            <w:proofErr w:type="spellEnd"/>
          </w:p>
          <w:p w14:paraId="7B2AC154" w14:textId="77777777" w:rsidR="00A06EE2" w:rsidRPr="00CE30CC" w:rsidRDefault="00A06EE2" w:rsidP="006C6A9F">
            <w:pPr>
              <w:spacing w:before="120"/>
              <w:ind w:right="567"/>
              <w:jc w:val="both"/>
              <w:rPr>
                <w:rStyle w:val="Textoennegrita"/>
                <w:sz w:val="22"/>
                <w:szCs w:val="22"/>
              </w:rPr>
            </w:pPr>
            <w:r w:rsidRPr="00CE30CC">
              <w:rPr>
                <w:b/>
                <w:spacing w:val="-3"/>
                <w:sz w:val="22"/>
                <w:szCs w:val="22"/>
              </w:rPr>
              <w:t>(si está disponible)</w:t>
            </w:r>
          </w:p>
        </w:tc>
        <w:tc>
          <w:tcPr>
            <w:tcW w:w="4819" w:type="dxa"/>
          </w:tcPr>
          <w:p w14:paraId="3247ADF4" w14:textId="77777777" w:rsidR="00A06EE2" w:rsidRPr="00CE30CC" w:rsidRDefault="00A06EE2" w:rsidP="006C6A9F">
            <w:pPr>
              <w:spacing w:before="120"/>
              <w:ind w:right="567"/>
              <w:jc w:val="both"/>
              <w:rPr>
                <w:rStyle w:val="Textoennegrita"/>
                <w:sz w:val="22"/>
                <w:szCs w:val="22"/>
              </w:rPr>
            </w:pPr>
          </w:p>
        </w:tc>
      </w:tr>
      <w:tr w:rsidR="00A06EE2" w:rsidRPr="00CE30CC" w14:paraId="129CDDF6" w14:textId="77777777" w:rsidTr="006C6A9F">
        <w:tc>
          <w:tcPr>
            <w:tcW w:w="3148" w:type="dxa"/>
          </w:tcPr>
          <w:p w14:paraId="465EFEEE" w14:textId="77777777" w:rsidR="00A06EE2" w:rsidRPr="00CE30CC" w:rsidRDefault="00A06EE2" w:rsidP="006C6A9F">
            <w:pPr>
              <w:spacing w:before="120"/>
              <w:ind w:right="567"/>
              <w:jc w:val="both"/>
              <w:rPr>
                <w:b/>
                <w:sz w:val="22"/>
                <w:szCs w:val="22"/>
              </w:rPr>
            </w:pPr>
            <w:r w:rsidRPr="00CE30CC">
              <w:rPr>
                <w:b/>
                <w:sz w:val="22"/>
                <w:szCs w:val="22"/>
              </w:rPr>
              <w:t>Número de notificación</w:t>
            </w:r>
          </w:p>
        </w:tc>
        <w:tc>
          <w:tcPr>
            <w:tcW w:w="4819" w:type="dxa"/>
          </w:tcPr>
          <w:p w14:paraId="4566C4E8" w14:textId="77777777" w:rsidR="00A06EE2" w:rsidRPr="00CE30CC" w:rsidRDefault="00A06EE2" w:rsidP="006C6A9F">
            <w:pPr>
              <w:spacing w:before="120"/>
              <w:ind w:right="567"/>
              <w:jc w:val="both"/>
              <w:rPr>
                <w:rStyle w:val="Textoennegrita"/>
                <w:sz w:val="22"/>
                <w:szCs w:val="22"/>
              </w:rPr>
            </w:pPr>
          </w:p>
        </w:tc>
      </w:tr>
      <w:tr w:rsidR="00A06EE2" w:rsidRPr="00CE30CC" w14:paraId="640C0E3E" w14:textId="77777777" w:rsidTr="006C6A9F">
        <w:tc>
          <w:tcPr>
            <w:tcW w:w="3148" w:type="dxa"/>
          </w:tcPr>
          <w:p w14:paraId="26FBEC80" w14:textId="77777777" w:rsidR="00A06EE2" w:rsidRPr="00CE30CC" w:rsidRDefault="00A06EE2" w:rsidP="006C6A9F">
            <w:pPr>
              <w:spacing w:before="120"/>
              <w:ind w:right="567"/>
              <w:jc w:val="both"/>
              <w:rPr>
                <w:b/>
                <w:sz w:val="22"/>
                <w:szCs w:val="22"/>
                <w:lang w:val="en-GB"/>
              </w:rPr>
            </w:pPr>
            <w:proofErr w:type="spellStart"/>
            <w:r w:rsidRPr="00CE30CC">
              <w:rPr>
                <w:b/>
                <w:sz w:val="22"/>
                <w:szCs w:val="22"/>
                <w:lang w:val="en-GB"/>
              </w:rPr>
              <w:t>Título</w:t>
            </w:r>
            <w:proofErr w:type="spellEnd"/>
            <w:r w:rsidRPr="00CE30CC">
              <w:rPr>
                <w:b/>
                <w:sz w:val="22"/>
                <w:szCs w:val="22"/>
                <w:lang w:val="en-GB"/>
              </w:rPr>
              <w:t xml:space="preserve"> del </w:t>
            </w:r>
            <w:proofErr w:type="spellStart"/>
            <w:r w:rsidRPr="00CE30CC">
              <w:rPr>
                <w:b/>
                <w:sz w:val="22"/>
                <w:szCs w:val="22"/>
                <w:lang w:val="en-GB"/>
              </w:rPr>
              <w:t>ensayo</w:t>
            </w:r>
            <w:proofErr w:type="spellEnd"/>
            <w:r w:rsidRPr="00CE30CC">
              <w:rPr>
                <w:b/>
                <w:sz w:val="22"/>
                <w:szCs w:val="22"/>
                <w:lang w:val="en-GB"/>
              </w:rPr>
              <w:t xml:space="preserve"> </w:t>
            </w:r>
            <w:proofErr w:type="spellStart"/>
            <w:r w:rsidRPr="00CE30CC">
              <w:rPr>
                <w:b/>
                <w:sz w:val="22"/>
                <w:szCs w:val="22"/>
                <w:lang w:val="en-GB"/>
              </w:rPr>
              <w:t>clínico</w:t>
            </w:r>
            <w:proofErr w:type="spellEnd"/>
          </w:p>
        </w:tc>
        <w:tc>
          <w:tcPr>
            <w:tcW w:w="4819" w:type="dxa"/>
          </w:tcPr>
          <w:p w14:paraId="29ACC4F1" w14:textId="77777777" w:rsidR="00A06EE2" w:rsidRPr="00CE30CC" w:rsidRDefault="00A06EE2" w:rsidP="006C6A9F">
            <w:pPr>
              <w:spacing w:before="120"/>
              <w:ind w:right="567"/>
              <w:jc w:val="both"/>
              <w:rPr>
                <w:rStyle w:val="Textoennegrita"/>
                <w:sz w:val="22"/>
                <w:szCs w:val="22"/>
                <w:lang w:val="en-GB"/>
              </w:rPr>
            </w:pPr>
          </w:p>
        </w:tc>
      </w:tr>
      <w:tr w:rsidR="00A06EE2" w:rsidRPr="00CE30CC" w14:paraId="3CC655AD" w14:textId="77777777" w:rsidTr="006C6A9F">
        <w:tc>
          <w:tcPr>
            <w:tcW w:w="3148" w:type="dxa"/>
          </w:tcPr>
          <w:p w14:paraId="3D8B3F4F" w14:textId="77777777" w:rsidR="00A06EE2" w:rsidRPr="00CE30CC" w:rsidRDefault="00A06EE2" w:rsidP="006C6A9F">
            <w:pPr>
              <w:spacing w:before="120"/>
              <w:ind w:right="567"/>
              <w:jc w:val="both"/>
              <w:rPr>
                <w:b/>
                <w:sz w:val="22"/>
                <w:szCs w:val="22"/>
                <w:lang w:val="en-GB"/>
              </w:rPr>
            </w:pPr>
            <w:proofErr w:type="spellStart"/>
            <w:r w:rsidRPr="00CE30CC">
              <w:rPr>
                <w:b/>
                <w:sz w:val="22"/>
                <w:szCs w:val="22"/>
                <w:lang w:val="en-GB"/>
              </w:rPr>
              <w:t>Nombre</w:t>
            </w:r>
            <w:proofErr w:type="spellEnd"/>
            <w:r w:rsidRPr="00CE30CC">
              <w:rPr>
                <w:b/>
                <w:sz w:val="22"/>
                <w:szCs w:val="22"/>
                <w:lang w:val="en-GB"/>
              </w:rPr>
              <w:t xml:space="preserve"> del </w:t>
            </w:r>
            <w:proofErr w:type="spellStart"/>
            <w:r w:rsidRPr="00CE30CC">
              <w:rPr>
                <w:b/>
                <w:sz w:val="22"/>
                <w:szCs w:val="22"/>
                <w:lang w:val="en-GB"/>
              </w:rPr>
              <w:t>investigador</w:t>
            </w:r>
            <w:proofErr w:type="spellEnd"/>
            <w:r w:rsidRPr="00CE30CC">
              <w:rPr>
                <w:b/>
                <w:sz w:val="22"/>
                <w:szCs w:val="22"/>
                <w:lang w:val="en-GB"/>
              </w:rPr>
              <w:t xml:space="preserve"> principal</w:t>
            </w:r>
          </w:p>
        </w:tc>
        <w:tc>
          <w:tcPr>
            <w:tcW w:w="4819" w:type="dxa"/>
          </w:tcPr>
          <w:p w14:paraId="22088AEC" w14:textId="77777777" w:rsidR="00A06EE2" w:rsidRPr="00CE30CC" w:rsidRDefault="00A06EE2" w:rsidP="006C6A9F">
            <w:pPr>
              <w:spacing w:before="120"/>
              <w:ind w:right="567"/>
              <w:jc w:val="both"/>
              <w:rPr>
                <w:rStyle w:val="Textoennegrita"/>
                <w:b w:val="0"/>
                <w:i/>
                <w:sz w:val="22"/>
                <w:szCs w:val="22"/>
              </w:rPr>
            </w:pPr>
          </w:p>
        </w:tc>
      </w:tr>
      <w:tr w:rsidR="00A06EE2" w:rsidRPr="00CE30CC" w14:paraId="08B088EE" w14:textId="77777777" w:rsidTr="006C6A9F">
        <w:tc>
          <w:tcPr>
            <w:tcW w:w="3148" w:type="dxa"/>
            <w:vAlign w:val="center"/>
          </w:tcPr>
          <w:p w14:paraId="1FD1B4CD" w14:textId="77777777" w:rsidR="00A06EE2" w:rsidRPr="00CE30CC" w:rsidRDefault="00A06EE2" w:rsidP="006C6A9F">
            <w:pPr>
              <w:spacing w:before="120"/>
              <w:ind w:right="567"/>
              <w:jc w:val="both"/>
              <w:rPr>
                <w:sz w:val="22"/>
                <w:szCs w:val="22"/>
                <w:lang w:val="en-GB"/>
              </w:rPr>
            </w:pPr>
            <w:proofErr w:type="spellStart"/>
            <w:r w:rsidRPr="00CE30CC">
              <w:rPr>
                <w:b/>
                <w:sz w:val="22"/>
                <w:szCs w:val="22"/>
                <w:lang w:val="en-GB"/>
              </w:rPr>
              <w:t>Objetivo</w:t>
            </w:r>
            <w:proofErr w:type="spellEnd"/>
            <w:r w:rsidRPr="00CE30CC">
              <w:rPr>
                <w:b/>
                <w:sz w:val="22"/>
                <w:szCs w:val="22"/>
                <w:lang w:val="en-GB"/>
              </w:rPr>
              <w:t xml:space="preserve"> del </w:t>
            </w:r>
            <w:proofErr w:type="spellStart"/>
            <w:r w:rsidRPr="00CE30CC">
              <w:rPr>
                <w:b/>
                <w:sz w:val="22"/>
                <w:szCs w:val="22"/>
                <w:lang w:val="en-GB"/>
              </w:rPr>
              <w:t>estudio</w:t>
            </w:r>
            <w:proofErr w:type="spellEnd"/>
          </w:p>
        </w:tc>
        <w:tc>
          <w:tcPr>
            <w:tcW w:w="4819" w:type="dxa"/>
          </w:tcPr>
          <w:p w14:paraId="4B11E5FA" w14:textId="77777777" w:rsidR="00A06EE2" w:rsidRPr="00CE30CC" w:rsidRDefault="00A06EE2" w:rsidP="006C6A9F">
            <w:pPr>
              <w:spacing w:before="120"/>
              <w:ind w:right="567"/>
              <w:jc w:val="both"/>
              <w:rPr>
                <w:rStyle w:val="Textoennegrita"/>
                <w:sz w:val="22"/>
                <w:szCs w:val="22"/>
                <w:lang w:val="en-GB"/>
              </w:rPr>
            </w:pPr>
          </w:p>
        </w:tc>
      </w:tr>
      <w:tr w:rsidR="00A06EE2" w:rsidRPr="00CE30CC" w14:paraId="71212FB7" w14:textId="77777777" w:rsidTr="006C6A9F">
        <w:tc>
          <w:tcPr>
            <w:tcW w:w="3148" w:type="dxa"/>
            <w:vAlign w:val="center"/>
          </w:tcPr>
          <w:p w14:paraId="7781D585" w14:textId="77777777" w:rsidR="00A06EE2" w:rsidRPr="00CE30CC" w:rsidRDefault="00A06EE2" w:rsidP="006C6A9F">
            <w:pPr>
              <w:spacing w:before="120"/>
              <w:jc w:val="both"/>
              <w:textAlignment w:val="top"/>
              <w:rPr>
                <w:b/>
                <w:spacing w:val="-3"/>
                <w:sz w:val="22"/>
                <w:szCs w:val="22"/>
              </w:rPr>
            </w:pPr>
            <w:r w:rsidRPr="00CE30CC">
              <w:rPr>
                <w:b/>
                <w:spacing w:val="-3"/>
                <w:sz w:val="22"/>
                <w:szCs w:val="22"/>
              </w:rPr>
              <w:t>Fecha prevista de inicio y finalización</w:t>
            </w:r>
          </w:p>
        </w:tc>
        <w:tc>
          <w:tcPr>
            <w:tcW w:w="4819" w:type="dxa"/>
          </w:tcPr>
          <w:p w14:paraId="4AE93EF6" w14:textId="77777777" w:rsidR="00A06EE2" w:rsidRPr="00CE30CC" w:rsidRDefault="00A06EE2" w:rsidP="006C6A9F">
            <w:pPr>
              <w:spacing w:before="120"/>
              <w:ind w:right="567"/>
              <w:jc w:val="both"/>
              <w:rPr>
                <w:rStyle w:val="Textoennegrita"/>
                <w:sz w:val="22"/>
                <w:szCs w:val="22"/>
              </w:rPr>
            </w:pPr>
          </w:p>
        </w:tc>
      </w:tr>
      <w:tr w:rsidR="00A06EE2" w:rsidRPr="00CE30CC" w14:paraId="20B130E2" w14:textId="77777777" w:rsidTr="006C6A9F">
        <w:tc>
          <w:tcPr>
            <w:tcW w:w="3148" w:type="dxa"/>
          </w:tcPr>
          <w:p w14:paraId="21308335" w14:textId="77777777" w:rsidR="00A06EE2" w:rsidRPr="00CE30CC" w:rsidRDefault="00A06EE2" w:rsidP="006C6A9F">
            <w:pPr>
              <w:spacing w:before="120"/>
              <w:ind w:right="567"/>
              <w:jc w:val="both"/>
              <w:rPr>
                <w:rStyle w:val="Textoennegrita"/>
                <w:sz w:val="22"/>
                <w:szCs w:val="22"/>
              </w:rPr>
            </w:pPr>
            <w:r w:rsidRPr="00CE30CC">
              <w:rPr>
                <w:b/>
                <w:spacing w:val="-3"/>
                <w:sz w:val="22"/>
                <w:szCs w:val="22"/>
              </w:rPr>
              <w:t>Número de voluntarios que participarán en el estudio</w:t>
            </w:r>
          </w:p>
        </w:tc>
        <w:tc>
          <w:tcPr>
            <w:tcW w:w="4819" w:type="dxa"/>
          </w:tcPr>
          <w:p w14:paraId="5D264851" w14:textId="77777777" w:rsidR="00A06EE2" w:rsidRPr="00CE30CC" w:rsidRDefault="00A06EE2" w:rsidP="006C6A9F">
            <w:pPr>
              <w:spacing w:before="120"/>
              <w:ind w:right="567"/>
              <w:jc w:val="both"/>
              <w:rPr>
                <w:rStyle w:val="Textoennegrita"/>
                <w:sz w:val="22"/>
                <w:szCs w:val="22"/>
              </w:rPr>
            </w:pPr>
          </w:p>
        </w:tc>
      </w:tr>
      <w:tr w:rsidR="00A06EE2" w:rsidRPr="00CE30CC" w14:paraId="4500A55B" w14:textId="77777777" w:rsidTr="006C6A9F">
        <w:tc>
          <w:tcPr>
            <w:tcW w:w="3148" w:type="dxa"/>
          </w:tcPr>
          <w:p w14:paraId="48ACFF54" w14:textId="77777777" w:rsidR="00A06EE2" w:rsidRPr="00CE30CC" w:rsidRDefault="00A06EE2" w:rsidP="006C6A9F">
            <w:pPr>
              <w:spacing w:before="120"/>
              <w:ind w:right="567"/>
              <w:jc w:val="both"/>
              <w:rPr>
                <w:rStyle w:val="Textoennegrita"/>
                <w:sz w:val="22"/>
                <w:szCs w:val="22"/>
                <w:lang w:val="en-GB"/>
              </w:rPr>
            </w:pPr>
            <w:r w:rsidRPr="00CE30CC">
              <w:rPr>
                <w:b/>
                <w:spacing w:val="-3"/>
                <w:sz w:val="22"/>
                <w:szCs w:val="22"/>
              </w:rPr>
              <w:t>Indique si se ha presentado una solicitud relacionada con el mismo medicamento en investigación, o se prevé que se presente, a otros Estados miembros. En caso afirmativo, identifique los países afectados</w:t>
            </w:r>
          </w:p>
        </w:tc>
        <w:tc>
          <w:tcPr>
            <w:tcW w:w="4819" w:type="dxa"/>
          </w:tcPr>
          <w:p w14:paraId="2FCC2052" w14:textId="77777777" w:rsidR="00A06EE2" w:rsidRPr="00CE30CC" w:rsidRDefault="00A06EE2" w:rsidP="006C6A9F">
            <w:pPr>
              <w:spacing w:before="120"/>
              <w:ind w:right="567"/>
              <w:jc w:val="both"/>
              <w:rPr>
                <w:rStyle w:val="Textoennegrita"/>
                <w:sz w:val="22"/>
                <w:szCs w:val="22"/>
                <w:lang w:val="en-GB"/>
              </w:rPr>
            </w:pPr>
          </w:p>
        </w:tc>
      </w:tr>
    </w:tbl>
    <w:p w14:paraId="44D47D68" w14:textId="77777777" w:rsidR="00A06EE2" w:rsidRDefault="00A06EE2" w:rsidP="00A06EE2">
      <w:pPr>
        <w:numPr>
          <w:ilvl w:val="0"/>
          <w:numId w:val="9"/>
        </w:numPr>
        <w:tabs>
          <w:tab w:val="left" w:pos="567"/>
        </w:tabs>
        <w:autoSpaceDE w:val="0"/>
        <w:autoSpaceDN w:val="0"/>
        <w:adjustRightInd w:val="0"/>
        <w:spacing w:before="120" w:after="120"/>
        <w:ind w:left="567" w:hanging="567"/>
        <w:jc w:val="both"/>
      </w:pPr>
      <w:r w:rsidRPr="003B18EA">
        <w:rPr>
          <w:b/>
          <w:sz w:val="24"/>
          <w:szCs w:val="24"/>
        </w:rPr>
        <w:t>Ubicación prevista del estudio</w:t>
      </w:r>
    </w:p>
    <w:p w14:paraId="26DBE775" w14:textId="77777777" w:rsidR="00A06EE2" w:rsidRPr="00DD5D53" w:rsidRDefault="00A06EE2" w:rsidP="00A06EE2">
      <w:pPr>
        <w:pStyle w:val="Prrafodelista"/>
        <w:spacing w:before="120"/>
        <w:ind w:left="567"/>
        <w:contextualSpacing w:val="0"/>
        <w:jc w:val="both"/>
        <w:rPr>
          <w:sz w:val="24"/>
          <w:szCs w:val="24"/>
        </w:rPr>
      </w:pPr>
      <w:r w:rsidRPr="003B18EA">
        <w:rPr>
          <w:sz w:val="24"/>
          <w:szCs w:val="24"/>
        </w:rPr>
        <w:t>El solicitante debe propo</w:t>
      </w:r>
      <w:r>
        <w:rPr>
          <w:sz w:val="24"/>
          <w:szCs w:val="24"/>
        </w:rPr>
        <w:t>rcionar información sobre los ce</w:t>
      </w:r>
      <w:r w:rsidRPr="003B18EA">
        <w:rPr>
          <w:sz w:val="24"/>
          <w:szCs w:val="24"/>
        </w:rPr>
        <w:t xml:space="preserve">ntros clínicos establecidos en </w:t>
      </w:r>
      <w:r>
        <w:rPr>
          <w:sz w:val="24"/>
          <w:szCs w:val="24"/>
        </w:rPr>
        <w:t>España</w:t>
      </w:r>
      <w:r w:rsidRPr="003B18EA">
        <w:rPr>
          <w:sz w:val="24"/>
          <w:szCs w:val="24"/>
        </w:rPr>
        <w:t xml:space="preserve">. </w:t>
      </w:r>
      <w:r>
        <w:rPr>
          <w:sz w:val="24"/>
          <w:szCs w:val="24"/>
        </w:rPr>
        <w:t>D</w:t>
      </w:r>
      <w:r w:rsidRPr="003B18EA">
        <w:rPr>
          <w:sz w:val="24"/>
          <w:szCs w:val="24"/>
        </w:rPr>
        <w:t>ebe proporcionar la siguiente información</w:t>
      </w:r>
      <w:r>
        <w:rPr>
          <w:sz w:val="24"/>
          <w:szCs w:val="24"/>
        </w:rPr>
        <w:t xml:space="preserve"> p</w:t>
      </w:r>
      <w:r w:rsidRPr="00DD5D53">
        <w:rPr>
          <w:sz w:val="24"/>
          <w:szCs w:val="24"/>
        </w:rPr>
        <w:t>ara cada centro:</w:t>
      </w:r>
    </w:p>
    <w:p w14:paraId="5D4B43D3" w14:textId="77777777" w:rsidR="00A06EE2" w:rsidRPr="00DD5D53" w:rsidRDefault="00A06EE2" w:rsidP="00A06EE2">
      <w:pPr>
        <w:pStyle w:val="Textosinformato"/>
        <w:numPr>
          <w:ilvl w:val="0"/>
          <w:numId w:val="12"/>
        </w:numPr>
        <w:spacing w:before="120"/>
        <w:jc w:val="both"/>
        <w:rPr>
          <w:rFonts w:ascii="Times New Roman" w:hAnsi="Times New Roman"/>
          <w:sz w:val="24"/>
          <w:szCs w:val="24"/>
        </w:rPr>
      </w:pPr>
      <w:r w:rsidRPr="00DD5D53">
        <w:rPr>
          <w:rFonts w:ascii="Times New Roman" w:hAnsi="Times New Roman"/>
          <w:sz w:val="24"/>
          <w:szCs w:val="24"/>
        </w:rPr>
        <w:t xml:space="preserve">Lugar de almacenamiento (departamento, unidad, sección o laboratorio, etc.). </w:t>
      </w:r>
    </w:p>
    <w:p w14:paraId="2B75EB11" w14:textId="77777777" w:rsidR="00A06EE2" w:rsidRPr="00DD5D53" w:rsidRDefault="00A06EE2" w:rsidP="00A06EE2">
      <w:pPr>
        <w:pStyle w:val="Textosinformato"/>
        <w:numPr>
          <w:ilvl w:val="0"/>
          <w:numId w:val="12"/>
        </w:numPr>
        <w:spacing w:before="120"/>
        <w:jc w:val="both"/>
        <w:rPr>
          <w:rFonts w:ascii="Times New Roman" w:hAnsi="Times New Roman"/>
          <w:sz w:val="24"/>
          <w:szCs w:val="24"/>
        </w:rPr>
      </w:pPr>
      <w:r w:rsidRPr="00DD5D53">
        <w:rPr>
          <w:rFonts w:ascii="Times New Roman" w:hAnsi="Times New Roman"/>
          <w:sz w:val="24"/>
          <w:szCs w:val="24"/>
        </w:rPr>
        <w:t xml:space="preserve">Lugar de preparación del OMG (departamento, unidad, sección o laboratorio, etc.). </w:t>
      </w:r>
    </w:p>
    <w:p w14:paraId="65C7B6DA" w14:textId="77777777" w:rsidR="00A06EE2" w:rsidRDefault="00A06EE2" w:rsidP="00A06EE2">
      <w:pPr>
        <w:pStyle w:val="Textosinformato"/>
        <w:numPr>
          <w:ilvl w:val="0"/>
          <w:numId w:val="12"/>
        </w:numPr>
        <w:spacing w:before="120"/>
        <w:jc w:val="both"/>
        <w:rPr>
          <w:rFonts w:ascii="Times New Roman" w:hAnsi="Times New Roman"/>
          <w:sz w:val="24"/>
          <w:szCs w:val="24"/>
        </w:rPr>
      </w:pPr>
      <w:r w:rsidRPr="00DD5D53">
        <w:rPr>
          <w:rFonts w:ascii="Times New Roman" w:hAnsi="Times New Roman"/>
          <w:sz w:val="24"/>
          <w:szCs w:val="24"/>
        </w:rPr>
        <w:t>Lugar de administración del OMG (departamento, unidad, sección o laboratorio, etc.)</w:t>
      </w:r>
      <w:r>
        <w:rPr>
          <w:rFonts w:ascii="Times New Roman" w:hAnsi="Times New Roman"/>
          <w:sz w:val="24"/>
          <w:szCs w:val="24"/>
        </w:rPr>
        <w:t>.</w:t>
      </w:r>
    </w:p>
    <w:p w14:paraId="39BEB491" w14:textId="77777777" w:rsidR="00A06EE2" w:rsidRPr="00DD5D53" w:rsidRDefault="00A06EE2" w:rsidP="00A06EE2">
      <w:pPr>
        <w:pStyle w:val="Textosinformato"/>
        <w:numPr>
          <w:ilvl w:val="0"/>
          <w:numId w:val="12"/>
        </w:numPr>
        <w:spacing w:before="120"/>
        <w:jc w:val="both"/>
        <w:rPr>
          <w:rFonts w:ascii="Times New Roman" w:hAnsi="Times New Roman"/>
          <w:sz w:val="24"/>
          <w:szCs w:val="24"/>
        </w:rPr>
      </w:pPr>
      <w:r>
        <w:rPr>
          <w:rFonts w:ascii="Times New Roman" w:hAnsi="Times New Roman"/>
          <w:sz w:val="24"/>
          <w:szCs w:val="24"/>
        </w:rPr>
        <w:t>Laboratorio en el que se analizarán las muestras de los pacientes una vez administrado el OMG.</w:t>
      </w:r>
    </w:p>
    <w:tbl>
      <w:tblPr>
        <w:tblStyle w:val="Tablaconcuadrcula"/>
        <w:tblW w:w="7967" w:type="dxa"/>
        <w:tblInd w:w="675" w:type="dxa"/>
        <w:tblLook w:val="04A0" w:firstRow="1" w:lastRow="0" w:firstColumn="1" w:lastColumn="0" w:noHBand="0" w:noVBand="1"/>
      </w:tblPr>
      <w:tblGrid>
        <w:gridCol w:w="3573"/>
        <w:gridCol w:w="4394"/>
      </w:tblGrid>
      <w:tr w:rsidR="00A06EE2" w:rsidRPr="00CE30CC" w14:paraId="3671C239" w14:textId="77777777" w:rsidTr="006C6A9F">
        <w:trPr>
          <w:trHeight w:val="454"/>
        </w:trPr>
        <w:tc>
          <w:tcPr>
            <w:tcW w:w="3573" w:type="dxa"/>
            <w:vAlign w:val="center"/>
          </w:tcPr>
          <w:p w14:paraId="642203AD" w14:textId="77777777" w:rsidR="00A06EE2" w:rsidRPr="00CE30CC" w:rsidRDefault="00A06EE2" w:rsidP="006C6A9F">
            <w:pPr>
              <w:spacing w:before="120"/>
              <w:ind w:right="567"/>
              <w:rPr>
                <w:rStyle w:val="Textoennegrita"/>
                <w:sz w:val="22"/>
                <w:szCs w:val="22"/>
                <w:lang w:val="en-GB"/>
              </w:rPr>
            </w:pPr>
            <w:proofErr w:type="spellStart"/>
            <w:r w:rsidRPr="00CE30CC">
              <w:rPr>
                <w:rStyle w:val="Textoennegrita"/>
                <w:sz w:val="22"/>
                <w:szCs w:val="22"/>
                <w:lang w:val="en-GB"/>
              </w:rPr>
              <w:t>Nombre</w:t>
            </w:r>
            <w:proofErr w:type="spellEnd"/>
            <w:r w:rsidRPr="00CE30CC">
              <w:rPr>
                <w:rStyle w:val="Textoennegrita"/>
                <w:sz w:val="22"/>
                <w:szCs w:val="22"/>
                <w:lang w:val="en-GB"/>
              </w:rPr>
              <w:t xml:space="preserve"> de la </w:t>
            </w:r>
            <w:proofErr w:type="spellStart"/>
            <w:r w:rsidRPr="00CE30CC">
              <w:rPr>
                <w:rStyle w:val="Textoennegrita"/>
                <w:sz w:val="22"/>
                <w:szCs w:val="22"/>
                <w:lang w:val="en-GB"/>
              </w:rPr>
              <w:t>entidad</w:t>
            </w:r>
            <w:proofErr w:type="spellEnd"/>
            <w:r w:rsidRPr="00CE30CC">
              <w:rPr>
                <w:rStyle w:val="Textoennegrita"/>
                <w:sz w:val="22"/>
                <w:szCs w:val="22"/>
                <w:lang w:val="en-GB"/>
              </w:rPr>
              <w:t>:</w:t>
            </w:r>
          </w:p>
        </w:tc>
        <w:tc>
          <w:tcPr>
            <w:tcW w:w="4394" w:type="dxa"/>
          </w:tcPr>
          <w:p w14:paraId="07F3FE5C" w14:textId="77777777" w:rsidR="00A06EE2" w:rsidRPr="00CE30CC" w:rsidRDefault="00A06EE2" w:rsidP="006C6A9F">
            <w:pPr>
              <w:spacing w:before="120"/>
              <w:ind w:right="567"/>
              <w:jc w:val="both"/>
              <w:rPr>
                <w:rStyle w:val="Textoennegrita"/>
                <w:sz w:val="22"/>
                <w:szCs w:val="22"/>
                <w:lang w:val="en-GB"/>
              </w:rPr>
            </w:pPr>
          </w:p>
        </w:tc>
      </w:tr>
      <w:tr w:rsidR="00A06EE2" w:rsidRPr="00CE30CC" w14:paraId="148CE845" w14:textId="77777777" w:rsidTr="006C6A9F">
        <w:trPr>
          <w:trHeight w:val="454"/>
        </w:trPr>
        <w:tc>
          <w:tcPr>
            <w:tcW w:w="3573" w:type="dxa"/>
            <w:vAlign w:val="center"/>
          </w:tcPr>
          <w:p w14:paraId="4534E464" w14:textId="77777777" w:rsidR="00A06EE2" w:rsidRPr="00CE30CC" w:rsidRDefault="00A06EE2" w:rsidP="006C6A9F">
            <w:pPr>
              <w:spacing w:before="120"/>
              <w:ind w:right="567"/>
              <w:rPr>
                <w:sz w:val="22"/>
                <w:szCs w:val="22"/>
                <w:lang w:val="en-GB"/>
              </w:rPr>
            </w:pPr>
            <w:r w:rsidRPr="00CE30CC">
              <w:rPr>
                <w:rStyle w:val="Textoennegrita"/>
                <w:sz w:val="22"/>
                <w:szCs w:val="22"/>
              </w:rPr>
              <w:t>Dirección postal</w:t>
            </w:r>
          </w:p>
        </w:tc>
        <w:tc>
          <w:tcPr>
            <w:tcW w:w="4394" w:type="dxa"/>
          </w:tcPr>
          <w:p w14:paraId="192AA872" w14:textId="77777777" w:rsidR="00A06EE2" w:rsidRPr="00CE30CC" w:rsidRDefault="00A06EE2" w:rsidP="006C6A9F">
            <w:pPr>
              <w:spacing w:before="120"/>
              <w:ind w:right="567"/>
              <w:jc w:val="both"/>
              <w:rPr>
                <w:rStyle w:val="Textoennegrita"/>
                <w:sz w:val="22"/>
                <w:szCs w:val="22"/>
                <w:lang w:val="en-GB"/>
              </w:rPr>
            </w:pPr>
          </w:p>
        </w:tc>
      </w:tr>
      <w:tr w:rsidR="00A06EE2" w:rsidRPr="00CE30CC" w14:paraId="210D2F65" w14:textId="77777777" w:rsidTr="006C6A9F">
        <w:trPr>
          <w:trHeight w:val="454"/>
        </w:trPr>
        <w:tc>
          <w:tcPr>
            <w:tcW w:w="3573" w:type="dxa"/>
            <w:vAlign w:val="center"/>
          </w:tcPr>
          <w:p w14:paraId="7CB76426" w14:textId="77777777" w:rsidR="00A06EE2" w:rsidRPr="00CE30CC" w:rsidRDefault="00A06EE2" w:rsidP="006C6A9F">
            <w:pPr>
              <w:spacing w:before="120"/>
              <w:ind w:right="567"/>
              <w:rPr>
                <w:rStyle w:val="Textoennegrita"/>
                <w:sz w:val="22"/>
                <w:szCs w:val="22"/>
                <w:lang w:val="en-GB"/>
              </w:rPr>
            </w:pPr>
            <w:r w:rsidRPr="00CE30CC">
              <w:rPr>
                <w:rStyle w:val="Textoennegrita"/>
                <w:sz w:val="22"/>
                <w:szCs w:val="22"/>
                <w:lang w:val="en-GB"/>
              </w:rPr>
              <w:t xml:space="preserve">Persona de </w:t>
            </w:r>
            <w:proofErr w:type="spellStart"/>
            <w:r w:rsidRPr="00CE30CC">
              <w:rPr>
                <w:rStyle w:val="Textoennegrita"/>
                <w:sz w:val="22"/>
                <w:szCs w:val="22"/>
                <w:lang w:val="en-GB"/>
              </w:rPr>
              <w:t>contacto</w:t>
            </w:r>
            <w:proofErr w:type="spellEnd"/>
          </w:p>
        </w:tc>
        <w:tc>
          <w:tcPr>
            <w:tcW w:w="4394" w:type="dxa"/>
          </w:tcPr>
          <w:p w14:paraId="2289F1C7" w14:textId="77777777" w:rsidR="00A06EE2" w:rsidRPr="00CE30CC" w:rsidRDefault="00A06EE2" w:rsidP="006C6A9F">
            <w:pPr>
              <w:spacing w:before="120"/>
              <w:ind w:right="567"/>
              <w:jc w:val="both"/>
              <w:rPr>
                <w:rStyle w:val="Textoennegrita"/>
                <w:sz w:val="22"/>
                <w:szCs w:val="22"/>
                <w:lang w:val="en-GB"/>
              </w:rPr>
            </w:pPr>
          </w:p>
        </w:tc>
      </w:tr>
      <w:tr w:rsidR="00A06EE2" w:rsidRPr="00CE30CC" w14:paraId="52572EE7" w14:textId="77777777" w:rsidTr="006C6A9F">
        <w:trPr>
          <w:trHeight w:val="454"/>
        </w:trPr>
        <w:tc>
          <w:tcPr>
            <w:tcW w:w="3573" w:type="dxa"/>
            <w:vAlign w:val="center"/>
          </w:tcPr>
          <w:p w14:paraId="11DFEFD7" w14:textId="77777777" w:rsidR="00A06EE2" w:rsidRPr="00CE30CC" w:rsidRDefault="00A06EE2" w:rsidP="006C6A9F">
            <w:pPr>
              <w:spacing w:before="120"/>
              <w:ind w:right="567"/>
              <w:rPr>
                <w:rStyle w:val="Textoennegrita"/>
                <w:sz w:val="22"/>
                <w:szCs w:val="22"/>
                <w:lang w:val="en-GB"/>
              </w:rPr>
            </w:pPr>
            <w:proofErr w:type="spellStart"/>
            <w:r w:rsidRPr="00CE30CC">
              <w:rPr>
                <w:rStyle w:val="Textoennegrita"/>
                <w:sz w:val="22"/>
                <w:szCs w:val="22"/>
                <w:lang w:val="en-GB"/>
              </w:rPr>
              <w:t>Número</w:t>
            </w:r>
            <w:proofErr w:type="spellEnd"/>
            <w:r w:rsidRPr="00CE30CC">
              <w:rPr>
                <w:rStyle w:val="Textoennegrita"/>
                <w:sz w:val="22"/>
                <w:szCs w:val="22"/>
                <w:lang w:val="en-GB"/>
              </w:rPr>
              <w:t xml:space="preserve"> de </w:t>
            </w:r>
            <w:proofErr w:type="spellStart"/>
            <w:r w:rsidRPr="00CE30CC">
              <w:rPr>
                <w:rStyle w:val="Textoennegrita"/>
                <w:sz w:val="22"/>
                <w:szCs w:val="22"/>
                <w:lang w:val="en-GB"/>
              </w:rPr>
              <w:t>teléfono</w:t>
            </w:r>
            <w:proofErr w:type="spellEnd"/>
          </w:p>
        </w:tc>
        <w:tc>
          <w:tcPr>
            <w:tcW w:w="4394" w:type="dxa"/>
          </w:tcPr>
          <w:p w14:paraId="5700BCC8" w14:textId="77777777" w:rsidR="00A06EE2" w:rsidRPr="00CE30CC" w:rsidRDefault="00A06EE2" w:rsidP="006C6A9F">
            <w:pPr>
              <w:spacing w:before="120"/>
              <w:ind w:right="567"/>
              <w:jc w:val="both"/>
              <w:rPr>
                <w:rStyle w:val="Textoennegrita"/>
                <w:sz w:val="22"/>
                <w:szCs w:val="22"/>
                <w:lang w:val="en-GB"/>
              </w:rPr>
            </w:pPr>
          </w:p>
        </w:tc>
      </w:tr>
      <w:tr w:rsidR="00A06EE2" w:rsidRPr="00CE30CC" w14:paraId="6AA9A87C" w14:textId="77777777" w:rsidTr="006C6A9F">
        <w:trPr>
          <w:trHeight w:val="454"/>
        </w:trPr>
        <w:tc>
          <w:tcPr>
            <w:tcW w:w="3573" w:type="dxa"/>
            <w:vAlign w:val="center"/>
          </w:tcPr>
          <w:p w14:paraId="75AF437C" w14:textId="77777777" w:rsidR="00A06EE2" w:rsidRPr="00CE30CC" w:rsidRDefault="00A06EE2" w:rsidP="006C6A9F">
            <w:pPr>
              <w:spacing w:before="120"/>
              <w:ind w:right="567"/>
              <w:rPr>
                <w:rStyle w:val="Textoennegrita"/>
                <w:sz w:val="22"/>
                <w:szCs w:val="22"/>
                <w:lang w:val="en-GB"/>
              </w:rPr>
            </w:pPr>
            <w:proofErr w:type="spellStart"/>
            <w:r w:rsidRPr="00CE30CC">
              <w:rPr>
                <w:rStyle w:val="Textoennegrita"/>
                <w:sz w:val="22"/>
                <w:szCs w:val="22"/>
                <w:lang w:val="en-GB"/>
              </w:rPr>
              <w:t>Correo</w:t>
            </w:r>
            <w:proofErr w:type="spellEnd"/>
            <w:r w:rsidRPr="00CE30CC">
              <w:rPr>
                <w:rStyle w:val="Textoennegrita"/>
                <w:sz w:val="22"/>
                <w:szCs w:val="22"/>
                <w:lang w:val="en-GB"/>
              </w:rPr>
              <w:t xml:space="preserve"> </w:t>
            </w:r>
            <w:proofErr w:type="spellStart"/>
            <w:r w:rsidRPr="00CE30CC">
              <w:rPr>
                <w:rStyle w:val="Textoennegrita"/>
                <w:sz w:val="22"/>
                <w:szCs w:val="22"/>
                <w:lang w:val="en-GB"/>
              </w:rPr>
              <w:t>electrónico</w:t>
            </w:r>
            <w:proofErr w:type="spellEnd"/>
          </w:p>
        </w:tc>
        <w:tc>
          <w:tcPr>
            <w:tcW w:w="4394" w:type="dxa"/>
          </w:tcPr>
          <w:p w14:paraId="5FBCD7A4" w14:textId="77777777" w:rsidR="00A06EE2" w:rsidRPr="00CE30CC" w:rsidRDefault="00A06EE2" w:rsidP="006C6A9F">
            <w:pPr>
              <w:spacing w:before="120"/>
              <w:ind w:right="567"/>
              <w:jc w:val="both"/>
              <w:rPr>
                <w:rStyle w:val="Textoennegrita"/>
                <w:sz w:val="22"/>
                <w:szCs w:val="22"/>
                <w:lang w:val="en-GB"/>
              </w:rPr>
            </w:pPr>
          </w:p>
        </w:tc>
      </w:tr>
      <w:tr w:rsidR="00A06EE2" w:rsidRPr="00CE30CC" w14:paraId="55D79479" w14:textId="77777777" w:rsidTr="006C6A9F">
        <w:trPr>
          <w:trHeight w:val="454"/>
        </w:trPr>
        <w:tc>
          <w:tcPr>
            <w:tcW w:w="3573" w:type="dxa"/>
            <w:vAlign w:val="center"/>
          </w:tcPr>
          <w:p w14:paraId="09B18B32" w14:textId="77777777" w:rsidR="00A06EE2" w:rsidRPr="00CE30CC" w:rsidRDefault="00A06EE2" w:rsidP="006C6A9F">
            <w:pPr>
              <w:spacing w:before="120"/>
              <w:ind w:right="567"/>
              <w:rPr>
                <w:rStyle w:val="Textoennegrita"/>
                <w:sz w:val="22"/>
                <w:szCs w:val="22"/>
                <w:lang w:val="en-GB"/>
              </w:rPr>
            </w:pPr>
            <w:proofErr w:type="spellStart"/>
            <w:r w:rsidRPr="00CE30CC">
              <w:rPr>
                <w:rStyle w:val="Textoennegrita"/>
                <w:sz w:val="22"/>
                <w:szCs w:val="22"/>
                <w:lang w:val="en-GB"/>
              </w:rPr>
              <w:lastRenderedPageBreak/>
              <w:t>Actividades</w:t>
            </w:r>
            <w:proofErr w:type="spellEnd"/>
            <w:r w:rsidRPr="00CE30CC">
              <w:rPr>
                <w:rStyle w:val="Textoennegrita"/>
                <w:sz w:val="22"/>
                <w:szCs w:val="22"/>
                <w:lang w:val="en-GB"/>
              </w:rPr>
              <w:t xml:space="preserve"> </w:t>
            </w:r>
            <w:proofErr w:type="spellStart"/>
            <w:r w:rsidRPr="00CE30CC">
              <w:rPr>
                <w:rStyle w:val="Textoennegrita"/>
                <w:sz w:val="22"/>
                <w:szCs w:val="22"/>
                <w:lang w:val="en-GB"/>
              </w:rPr>
              <w:t>planificadas</w:t>
            </w:r>
            <w:proofErr w:type="spellEnd"/>
          </w:p>
        </w:tc>
        <w:tc>
          <w:tcPr>
            <w:tcW w:w="4394" w:type="dxa"/>
          </w:tcPr>
          <w:p w14:paraId="7B35B116" w14:textId="77777777" w:rsidR="00A06EE2" w:rsidRPr="00CE30CC" w:rsidRDefault="00A06EE2" w:rsidP="006C6A9F">
            <w:pPr>
              <w:spacing w:before="120"/>
              <w:ind w:right="567"/>
              <w:jc w:val="both"/>
              <w:rPr>
                <w:rStyle w:val="Textoennegrita"/>
                <w:sz w:val="22"/>
                <w:szCs w:val="22"/>
                <w:lang w:val="en-GB"/>
              </w:rPr>
            </w:pPr>
          </w:p>
        </w:tc>
      </w:tr>
      <w:tr w:rsidR="00A06EE2" w:rsidRPr="00CE30CC" w14:paraId="3F808CCE" w14:textId="77777777" w:rsidTr="006C6A9F">
        <w:trPr>
          <w:trHeight w:val="454"/>
        </w:trPr>
        <w:tc>
          <w:tcPr>
            <w:tcW w:w="3573" w:type="dxa"/>
            <w:vAlign w:val="center"/>
          </w:tcPr>
          <w:p w14:paraId="4A67CCFC" w14:textId="77777777" w:rsidR="00A06EE2" w:rsidRPr="00CE30CC" w:rsidRDefault="00A06EE2" w:rsidP="006C6A9F">
            <w:pPr>
              <w:spacing w:before="120"/>
              <w:ind w:right="567"/>
              <w:rPr>
                <w:rStyle w:val="Textoennegrita"/>
                <w:sz w:val="22"/>
                <w:szCs w:val="22"/>
                <w:lang w:val="en-GB"/>
              </w:rPr>
            </w:pPr>
            <w:r w:rsidRPr="00CE30CC">
              <w:rPr>
                <w:rStyle w:val="Textoennegrita"/>
                <w:sz w:val="22"/>
                <w:szCs w:val="22"/>
                <w:lang w:val="en-GB"/>
              </w:rPr>
              <w:t xml:space="preserve">Nivel de </w:t>
            </w:r>
            <w:proofErr w:type="spellStart"/>
            <w:r w:rsidRPr="00CE30CC">
              <w:rPr>
                <w:rStyle w:val="Textoennegrita"/>
                <w:sz w:val="22"/>
                <w:szCs w:val="22"/>
                <w:lang w:val="en-GB"/>
              </w:rPr>
              <w:t>contención</w:t>
            </w:r>
            <w:proofErr w:type="spellEnd"/>
          </w:p>
        </w:tc>
        <w:tc>
          <w:tcPr>
            <w:tcW w:w="4394" w:type="dxa"/>
          </w:tcPr>
          <w:p w14:paraId="0B2FB006" w14:textId="77777777" w:rsidR="00A06EE2" w:rsidRPr="00CE30CC" w:rsidRDefault="00A06EE2" w:rsidP="006C6A9F">
            <w:pPr>
              <w:spacing w:before="120"/>
              <w:ind w:right="567"/>
              <w:jc w:val="both"/>
              <w:rPr>
                <w:rStyle w:val="Textoennegrita"/>
                <w:sz w:val="22"/>
                <w:szCs w:val="22"/>
                <w:lang w:val="en-GB"/>
              </w:rPr>
            </w:pPr>
          </w:p>
        </w:tc>
      </w:tr>
      <w:tr w:rsidR="00A06EE2" w:rsidRPr="00CE30CC" w14:paraId="5F385465" w14:textId="77777777" w:rsidTr="006C6A9F">
        <w:trPr>
          <w:trHeight w:val="454"/>
        </w:trPr>
        <w:tc>
          <w:tcPr>
            <w:tcW w:w="3573" w:type="dxa"/>
            <w:vAlign w:val="center"/>
          </w:tcPr>
          <w:p w14:paraId="41A67E46" w14:textId="77777777" w:rsidR="00A06EE2" w:rsidRPr="00CE30CC" w:rsidRDefault="00A06EE2" w:rsidP="006C6A9F">
            <w:pPr>
              <w:spacing w:before="120"/>
              <w:ind w:right="567"/>
              <w:rPr>
                <w:rStyle w:val="Textoennegrita"/>
                <w:sz w:val="22"/>
                <w:szCs w:val="22"/>
              </w:rPr>
            </w:pPr>
            <w:r w:rsidRPr="00CE30CC">
              <w:rPr>
                <w:rStyle w:val="Textoennegrita"/>
                <w:sz w:val="22"/>
                <w:szCs w:val="22"/>
              </w:rPr>
              <w:t>Nombre y datos de contacto de la persona responsable</w:t>
            </w:r>
            <w:r w:rsidRPr="00CE30CC">
              <w:rPr>
                <w:sz w:val="22"/>
                <w:szCs w:val="22"/>
              </w:rPr>
              <w:footnoteReference w:id="4"/>
            </w:r>
            <w:r w:rsidRPr="00CE30CC">
              <w:rPr>
                <w:b/>
                <w:bCs/>
                <w:sz w:val="22"/>
                <w:szCs w:val="22"/>
              </w:rPr>
              <w:t>.</w:t>
            </w:r>
            <w:r w:rsidRPr="00CE30CC">
              <w:rPr>
                <w:rStyle w:val="Textoennegrita"/>
                <w:sz w:val="22"/>
                <w:szCs w:val="22"/>
              </w:rPr>
              <w:t xml:space="preserve"> </w:t>
            </w:r>
          </w:p>
        </w:tc>
        <w:tc>
          <w:tcPr>
            <w:tcW w:w="4394" w:type="dxa"/>
          </w:tcPr>
          <w:p w14:paraId="2B470931" w14:textId="77777777" w:rsidR="00A06EE2" w:rsidRPr="00CE30CC" w:rsidRDefault="00A06EE2" w:rsidP="006C6A9F">
            <w:pPr>
              <w:spacing w:before="120"/>
              <w:ind w:right="567"/>
              <w:jc w:val="both"/>
              <w:rPr>
                <w:rStyle w:val="Textoennegrita"/>
                <w:sz w:val="22"/>
                <w:szCs w:val="22"/>
              </w:rPr>
            </w:pPr>
          </w:p>
        </w:tc>
      </w:tr>
    </w:tbl>
    <w:p w14:paraId="0F0A9E5B" w14:textId="77777777" w:rsidR="00A06EE2" w:rsidRPr="00CA7067" w:rsidRDefault="00A06EE2" w:rsidP="00A06EE2">
      <w:pPr>
        <w:pStyle w:val="Prrafodelista"/>
        <w:spacing w:before="120"/>
        <w:ind w:left="792"/>
        <w:contextualSpacing w:val="0"/>
        <w:jc w:val="both"/>
        <w:rPr>
          <w:b/>
          <w:bCs/>
          <w:sz w:val="24"/>
          <w:szCs w:val="24"/>
        </w:rPr>
      </w:pPr>
      <w:r w:rsidRPr="00CA7067">
        <w:rPr>
          <w:b/>
          <w:bCs/>
          <w:sz w:val="24"/>
          <w:szCs w:val="24"/>
        </w:rPr>
        <w:t>(El solicitante debe completar tantas tablas como sea necesario).</w:t>
      </w:r>
    </w:p>
    <w:p w14:paraId="2569BF9C" w14:textId="77777777" w:rsidR="00A06EE2" w:rsidRPr="003B18EA" w:rsidRDefault="00A06EE2" w:rsidP="00A06EE2">
      <w:pPr>
        <w:numPr>
          <w:ilvl w:val="0"/>
          <w:numId w:val="9"/>
        </w:numPr>
        <w:tabs>
          <w:tab w:val="left" w:pos="567"/>
        </w:tabs>
        <w:autoSpaceDE w:val="0"/>
        <w:autoSpaceDN w:val="0"/>
        <w:adjustRightInd w:val="0"/>
        <w:spacing w:before="120" w:after="120"/>
        <w:ind w:left="567" w:hanging="567"/>
        <w:jc w:val="both"/>
        <w:rPr>
          <w:b/>
          <w:sz w:val="24"/>
          <w:szCs w:val="24"/>
        </w:rPr>
      </w:pPr>
      <w:r w:rsidRPr="003B18EA">
        <w:rPr>
          <w:b/>
          <w:sz w:val="24"/>
          <w:szCs w:val="24"/>
        </w:rPr>
        <w:t>Logística para el transporte del vector clínico</w:t>
      </w:r>
      <w:r>
        <w:rPr>
          <w:b/>
          <w:sz w:val="24"/>
          <w:szCs w:val="24"/>
        </w:rPr>
        <w:t xml:space="preserve"> dentro del centro clínico</w:t>
      </w:r>
      <w:r w:rsidRPr="003B18EA">
        <w:rPr>
          <w:b/>
          <w:sz w:val="24"/>
          <w:szCs w:val="24"/>
        </w:rPr>
        <w:t>.</w:t>
      </w:r>
    </w:p>
    <w:p w14:paraId="64E88023" w14:textId="77777777" w:rsidR="00A06EE2" w:rsidRDefault="00A06EE2" w:rsidP="00A06EE2">
      <w:pPr>
        <w:pStyle w:val="Prrafodelista"/>
        <w:spacing w:before="120"/>
        <w:ind w:left="567"/>
        <w:contextualSpacing w:val="0"/>
        <w:jc w:val="both"/>
        <w:rPr>
          <w:sz w:val="24"/>
          <w:szCs w:val="24"/>
        </w:rPr>
      </w:pPr>
      <w:r w:rsidRPr="003B18EA">
        <w:rPr>
          <w:sz w:val="24"/>
          <w:szCs w:val="24"/>
        </w:rPr>
        <w:t xml:space="preserve">El solicitante debe proporcionar información sobre la logística para el transporte interno (es decir, la transferencia del </w:t>
      </w:r>
      <w:r>
        <w:rPr>
          <w:sz w:val="24"/>
          <w:szCs w:val="24"/>
        </w:rPr>
        <w:t>OMG</w:t>
      </w:r>
      <w:r w:rsidRPr="003B18EA">
        <w:rPr>
          <w:sz w:val="24"/>
          <w:szCs w:val="24"/>
        </w:rPr>
        <w:t xml:space="preserve"> desde el </w:t>
      </w:r>
      <w:r>
        <w:rPr>
          <w:sz w:val="24"/>
          <w:szCs w:val="24"/>
        </w:rPr>
        <w:t xml:space="preserve">lugar de </w:t>
      </w:r>
      <w:r w:rsidRPr="003B18EA">
        <w:rPr>
          <w:sz w:val="24"/>
          <w:szCs w:val="24"/>
        </w:rPr>
        <w:t xml:space="preserve">almacenamiento al sitio de administración y, cuando corresponda, al sitio donde se prepara la dosis). </w:t>
      </w:r>
    </w:p>
    <w:p w14:paraId="4688AEF5" w14:textId="77777777" w:rsidR="00A06EE2" w:rsidRDefault="00A06EE2" w:rsidP="00A06EE2">
      <w:pPr>
        <w:numPr>
          <w:ilvl w:val="0"/>
          <w:numId w:val="9"/>
        </w:numPr>
        <w:tabs>
          <w:tab w:val="left" w:pos="567"/>
        </w:tabs>
        <w:autoSpaceDE w:val="0"/>
        <w:autoSpaceDN w:val="0"/>
        <w:adjustRightInd w:val="0"/>
        <w:spacing w:before="120" w:after="120"/>
        <w:ind w:left="567" w:hanging="567"/>
        <w:jc w:val="both"/>
        <w:rPr>
          <w:b/>
          <w:sz w:val="24"/>
          <w:szCs w:val="24"/>
        </w:rPr>
      </w:pPr>
      <w:r w:rsidRPr="003B18EA">
        <w:rPr>
          <w:b/>
          <w:sz w:val="24"/>
          <w:szCs w:val="24"/>
        </w:rPr>
        <w:t>Información sobre reconstitución, medicamento final y administración a pacientes.</w:t>
      </w:r>
    </w:p>
    <w:tbl>
      <w:tblPr>
        <w:tblStyle w:val="Tablaconcuadrcula"/>
        <w:tblW w:w="7825" w:type="dxa"/>
        <w:tblInd w:w="817" w:type="dxa"/>
        <w:tblLook w:val="04A0" w:firstRow="1" w:lastRow="0" w:firstColumn="1" w:lastColumn="0" w:noHBand="0" w:noVBand="1"/>
      </w:tblPr>
      <w:tblGrid>
        <w:gridCol w:w="3431"/>
        <w:gridCol w:w="4394"/>
      </w:tblGrid>
      <w:tr w:rsidR="00A06EE2" w:rsidRPr="00CE30CC" w14:paraId="2D32D301" w14:textId="77777777" w:rsidTr="006C6A9F">
        <w:tc>
          <w:tcPr>
            <w:tcW w:w="3431" w:type="dxa"/>
          </w:tcPr>
          <w:p w14:paraId="04ACCA98" w14:textId="77777777" w:rsidR="00A06EE2" w:rsidRPr="00CE30CC" w:rsidRDefault="00A06EE2" w:rsidP="006C6A9F">
            <w:pPr>
              <w:spacing w:before="120"/>
              <w:ind w:right="567"/>
              <w:jc w:val="both"/>
              <w:rPr>
                <w:rStyle w:val="Textoennegrita"/>
                <w:sz w:val="22"/>
                <w:szCs w:val="22"/>
              </w:rPr>
            </w:pPr>
            <w:r w:rsidRPr="00CE30CC">
              <w:rPr>
                <w:rStyle w:val="Textoennegrita"/>
                <w:sz w:val="22"/>
                <w:szCs w:val="22"/>
              </w:rPr>
              <w:t>Reconstitución (donde corresponda, resuma los pasos de reconstitución)</w:t>
            </w:r>
          </w:p>
        </w:tc>
        <w:tc>
          <w:tcPr>
            <w:tcW w:w="4394" w:type="dxa"/>
          </w:tcPr>
          <w:p w14:paraId="73E4D7AC" w14:textId="77777777" w:rsidR="00A06EE2" w:rsidRPr="00CE30CC" w:rsidRDefault="00A06EE2" w:rsidP="006C6A9F">
            <w:pPr>
              <w:spacing w:before="120"/>
              <w:ind w:right="567"/>
              <w:jc w:val="both"/>
              <w:rPr>
                <w:rStyle w:val="Textoennegrita"/>
                <w:color w:val="0070C0"/>
                <w:sz w:val="22"/>
                <w:szCs w:val="22"/>
              </w:rPr>
            </w:pPr>
          </w:p>
        </w:tc>
      </w:tr>
      <w:tr w:rsidR="00A06EE2" w:rsidRPr="00CE30CC" w14:paraId="24662630" w14:textId="77777777" w:rsidTr="006C6A9F">
        <w:tc>
          <w:tcPr>
            <w:tcW w:w="3431" w:type="dxa"/>
          </w:tcPr>
          <w:p w14:paraId="11D58809" w14:textId="77777777" w:rsidR="00A06EE2" w:rsidRPr="00CE30CC" w:rsidRDefault="00A06EE2" w:rsidP="006C6A9F">
            <w:pPr>
              <w:spacing w:before="120"/>
              <w:ind w:right="567"/>
              <w:jc w:val="both"/>
              <w:rPr>
                <w:rStyle w:val="Textoennegrita"/>
                <w:sz w:val="22"/>
                <w:szCs w:val="22"/>
                <w:lang w:val="en-GB"/>
              </w:rPr>
            </w:pPr>
            <w:proofErr w:type="spellStart"/>
            <w:r w:rsidRPr="00CE30CC">
              <w:rPr>
                <w:rStyle w:val="Textoennegrita"/>
                <w:sz w:val="22"/>
                <w:szCs w:val="22"/>
                <w:lang w:val="en-GB"/>
              </w:rPr>
              <w:t>Concentración</w:t>
            </w:r>
            <w:proofErr w:type="spellEnd"/>
            <w:r w:rsidRPr="00CE30CC">
              <w:rPr>
                <w:rStyle w:val="Textoennegrita"/>
                <w:sz w:val="22"/>
                <w:szCs w:val="22"/>
                <w:lang w:val="en-GB"/>
              </w:rPr>
              <w:t xml:space="preserve"> y forma </w:t>
            </w:r>
            <w:proofErr w:type="spellStart"/>
            <w:r w:rsidRPr="00CE30CC">
              <w:rPr>
                <w:rStyle w:val="Textoennegrita"/>
                <w:sz w:val="22"/>
                <w:szCs w:val="22"/>
                <w:lang w:val="en-GB"/>
              </w:rPr>
              <w:t>farmacéutica</w:t>
            </w:r>
            <w:proofErr w:type="spellEnd"/>
          </w:p>
        </w:tc>
        <w:tc>
          <w:tcPr>
            <w:tcW w:w="4394" w:type="dxa"/>
          </w:tcPr>
          <w:p w14:paraId="47D07D5D" w14:textId="77777777" w:rsidR="00A06EE2" w:rsidRPr="00CE30CC" w:rsidRDefault="00A06EE2" w:rsidP="006C6A9F">
            <w:pPr>
              <w:spacing w:before="120"/>
              <w:ind w:right="567"/>
              <w:jc w:val="both"/>
              <w:rPr>
                <w:rStyle w:val="Textoennegrita"/>
                <w:color w:val="0070C0"/>
                <w:sz w:val="22"/>
                <w:szCs w:val="22"/>
                <w:lang w:val="en-GB"/>
              </w:rPr>
            </w:pPr>
          </w:p>
        </w:tc>
      </w:tr>
      <w:tr w:rsidR="00A06EE2" w:rsidRPr="00CE30CC" w14:paraId="7A1D3723" w14:textId="77777777" w:rsidTr="006C6A9F">
        <w:tc>
          <w:tcPr>
            <w:tcW w:w="3431" w:type="dxa"/>
            <w:vAlign w:val="center"/>
          </w:tcPr>
          <w:p w14:paraId="7DD3CB43" w14:textId="77777777" w:rsidR="00A06EE2" w:rsidRPr="00CE30CC" w:rsidRDefault="00A06EE2" w:rsidP="006C6A9F">
            <w:pPr>
              <w:spacing w:before="120"/>
              <w:ind w:right="567"/>
              <w:jc w:val="both"/>
              <w:rPr>
                <w:sz w:val="22"/>
                <w:szCs w:val="22"/>
                <w:lang w:val="en-GB"/>
              </w:rPr>
            </w:pPr>
            <w:r w:rsidRPr="00CE30CC">
              <w:rPr>
                <w:rStyle w:val="Textoennegrita"/>
                <w:sz w:val="22"/>
                <w:szCs w:val="22"/>
                <w:lang w:val="en-GB"/>
              </w:rPr>
              <w:t xml:space="preserve">Vía de </w:t>
            </w:r>
            <w:proofErr w:type="spellStart"/>
            <w:r w:rsidRPr="00CE30CC">
              <w:rPr>
                <w:rStyle w:val="Textoennegrita"/>
                <w:sz w:val="22"/>
                <w:szCs w:val="22"/>
                <w:lang w:val="en-GB"/>
              </w:rPr>
              <w:t>administración</w:t>
            </w:r>
            <w:proofErr w:type="spellEnd"/>
          </w:p>
        </w:tc>
        <w:tc>
          <w:tcPr>
            <w:tcW w:w="4394" w:type="dxa"/>
          </w:tcPr>
          <w:p w14:paraId="4129C2A6" w14:textId="77777777" w:rsidR="00A06EE2" w:rsidRPr="00CE30CC" w:rsidRDefault="00A06EE2" w:rsidP="006C6A9F">
            <w:pPr>
              <w:spacing w:before="120"/>
              <w:ind w:right="567"/>
              <w:jc w:val="both"/>
              <w:rPr>
                <w:rStyle w:val="Textoennegrita"/>
                <w:color w:val="0070C0"/>
                <w:sz w:val="22"/>
                <w:szCs w:val="22"/>
                <w:lang w:val="en-GB"/>
              </w:rPr>
            </w:pPr>
          </w:p>
        </w:tc>
      </w:tr>
      <w:tr w:rsidR="00A06EE2" w:rsidRPr="00CE30CC" w14:paraId="43ED702D" w14:textId="77777777" w:rsidTr="006C6A9F">
        <w:tc>
          <w:tcPr>
            <w:tcW w:w="3431" w:type="dxa"/>
          </w:tcPr>
          <w:p w14:paraId="4DD93BF1" w14:textId="77777777" w:rsidR="00A06EE2" w:rsidRPr="00CE30CC" w:rsidRDefault="00A06EE2" w:rsidP="006C6A9F">
            <w:pPr>
              <w:spacing w:before="120"/>
              <w:ind w:right="567"/>
              <w:jc w:val="both"/>
              <w:rPr>
                <w:rStyle w:val="Textoennegrita"/>
                <w:sz w:val="22"/>
                <w:szCs w:val="22"/>
              </w:rPr>
            </w:pPr>
            <w:r w:rsidRPr="00CE30CC">
              <w:rPr>
                <w:rStyle w:val="Textoennegrita"/>
                <w:sz w:val="22"/>
                <w:szCs w:val="22"/>
              </w:rPr>
              <w:t>Información sobre la dosis y el calendario de administración (en caso de dosis repetidas)</w:t>
            </w:r>
          </w:p>
        </w:tc>
        <w:tc>
          <w:tcPr>
            <w:tcW w:w="4394" w:type="dxa"/>
          </w:tcPr>
          <w:p w14:paraId="21DD5AB4" w14:textId="77777777" w:rsidR="00A06EE2" w:rsidRPr="00CE30CC" w:rsidRDefault="00A06EE2" w:rsidP="006C6A9F">
            <w:pPr>
              <w:spacing w:before="120"/>
              <w:ind w:right="567"/>
              <w:jc w:val="both"/>
              <w:rPr>
                <w:rStyle w:val="Textoennegrita"/>
                <w:color w:val="0070C0"/>
                <w:sz w:val="22"/>
                <w:szCs w:val="22"/>
              </w:rPr>
            </w:pPr>
          </w:p>
        </w:tc>
      </w:tr>
      <w:tr w:rsidR="00A06EE2" w:rsidRPr="00CE30CC" w14:paraId="2EC3E4C7" w14:textId="77777777" w:rsidTr="006C6A9F">
        <w:tc>
          <w:tcPr>
            <w:tcW w:w="3431" w:type="dxa"/>
          </w:tcPr>
          <w:p w14:paraId="06F53E73" w14:textId="77777777" w:rsidR="00A06EE2" w:rsidRPr="00CE30CC" w:rsidRDefault="00A06EE2" w:rsidP="006C6A9F">
            <w:pPr>
              <w:spacing w:before="120"/>
              <w:ind w:right="567"/>
              <w:jc w:val="both"/>
              <w:rPr>
                <w:rStyle w:val="Textoennegrita"/>
                <w:sz w:val="22"/>
                <w:szCs w:val="22"/>
              </w:rPr>
            </w:pPr>
            <w:r w:rsidRPr="00CE30CC">
              <w:rPr>
                <w:rStyle w:val="Textoennegrita"/>
                <w:sz w:val="22"/>
                <w:szCs w:val="22"/>
              </w:rPr>
              <w:t>Información sobre medicación concomitante que pueda afectar la diseminación del vector clínico/riesgos ambientales (por ejemplo, administración de laxantes, administración de un medicamento que podría mejorar la actividad de replicación del vector clínico, administración de un medicamento basado en plásmidos)</w:t>
            </w:r>
          </w:p>
        </w:tc>
        <w:tc>
          <w:tcPr>
            <w:tcW w:w="4394" w:type="dxa"/>
          </w:tcPr>
          <w:p w14:paraId="09697BED" w14:textId="77777777" w:rsidR="00A06EE2" w:rsidRPr="00CE30CC" w:rsidRDefault="00A06EE2" w:rsidP="006C6A9F">
            <w:pPr>
              <w:spacing w:before="120"/>
              <w:ind w:right="567"/>
              <w:jc w:val="both"/>
              <w:rPr>
                <w:rStyle w:val="Textoennegrita"/>
                <w:color w:val="0070C0"/>
                <w:sz w:val="22"/>
                <w:szCs w:val="22"/>
              </w:rPr>
            </w:pPr>
          </w:p>
        </w:tc>
      </w:tr>
    </w:tbl>
    <w:p w14:paraId="2C2C6A2E" w14:textId="77777777" w:rsidR="00A06EE2" w:rsidRPr="000B114E" w:rsidRDefault="00A06EE2" w:rsidP="00A06EE2">
      <w:pPr>
        <w:numPr>
          <w:ilvl w:val="0"/>
          <w:numId w:val="9"/>
        </w:numPr>
        <w:tabs>
          <w:tab w:val="left" w:pos="567"/>
        </w:tabs>
        <w:autoSpaceDE w:val="0"/>
        <w:autoSpaceDN w:val="0"/>
        <w:adjustRightInd w:val="0"/>
        <w:spacing w:before="120" w:after="120"/>
        <w:ind w:left="567" w:hanging="567"/>
        <w:jc w:val="both"/>
      </w:pPr>
      <w:r w:rsidRPr="003B18EA">
        <w:rPr>
          <w:b/>
          <w:sz w:val="24"/>
          <w:szCs w:val="24"/>
        </w:rPr>
        <w:t>Medidas para prevenir la diseminación al medio ambiente</w:t>
      </w:r>
    </w:p>
    <w:p w14:paraId="3EF22FEB" w14:textId="77777777" w:rsidR="00A06EE2" w:rsidRPr="000B114E" w:rsidRDefault="00A06EE2" w:rsidP="00A06EE2">
      <w:pPr>
        <w:numPr>
          <w:ilvl w:val="0"/>
          <w:numId w:val="25"/>
        </w:numPr>
        <w:autoSpaceDE w:val="0"/>
        <w:autoSpaceDN w:val="0"/>
        <w:adjustRightInd w:val="0"/>
        <w:spacing w:before="120"/>
        <w:ind w:left="567"/>
        <w:jc w:val="both"/>
        <w:rPr>
          <w:bCs/>
          <w:sz w:val="24"/>
          <w:szCs w:val="24"/>
        </w:rPr>
      </w:pPr>
      <w:r w:rsidRPr="000B114E">
        <w:rPr>
          <w:bCs/>
          <w:sz w:val="24"/>
          <w:szCs w:val="24"/>
        </w:rPr>
        <w:t>Medidas de control durante la reconstitución (si procede), manejo y administración.</w:t>
      </w:r>
    </w:p>
    <w:p w14:paraId="6C250F9A" w14:textId="77777777" w:rsidR="00A06EE2" w:rsidRPr="000B114E" w:rsidRDefault="00A06EE2" w:rsidP="00A06EE2">
      <w:pPr>
        <w:numPr>
          <w:ilvl w:val="0"/>
          <w:numId w:val="25"/>
        </w:numPr>
        <w:autoSpaceDE w:val="0"/>
        <w:autoSpaceDN w:val="0"/>
        <w:adjustRightInd w:val="0"/>
        <w:spacing w:before="120"/>
        <w:ind w:left="567"/>
        <w:jc w:val="both"/>
        <w:rPr>
          <w:bCs/>
          <w:sz w:val="24"/>
          <w:szCs w:val="24"/>
        </w:rPr>
      </w:pPr>
      <w:r w:rsidRPr="000B114E">
        <w:rPr>
          <w:bCs/>
          <w:sz w:val="24"/>
          <w:szCs w:val="24"/>
        </w:rPr>
        <w:t>Equipo de protección personal.</w:t>
      </w:r>
    </w:p>
    <w:p w14:paraId="64D480DA" w14:textId="77777777" w:rsidR="00A06EE2" w:rsidRPr="000B114E" w:rsidRDefault="00A06EE2" w:rsidP="00A06EE2">
      <w:pPr>
        <w:numPr>
          <w:ilvl w:val="0"/>
          <w:numId w:val="25"/>
        </w:numPr>
        <w:autoSpaceDE w:val="0"/>
        <w:autoSpaceDN w:val="0"/>
        <w:adjustRightInd w:val="0"/>
        <w:spacing w:before="120"/>
        <w:ind w:left="567"/>
        <w:jc w:val="both"/>
        <w:rPr>
          <w:bCs/>
          <w:sz w:val="24"/>
          <w:szCs w:val="24"/>
        </w:rPr>
      </w:pPr>
      <w:r w:rsidRPr="000B114E">
        <w:rPr>
          <w:bCs/>
          <w:sz w:val="24"/>
          <w:szCs w:val="24"/>
        </w:rPr>
        <w:lastRenderedPageBreak/>
        <w:t>Medidas de descontaminación/limpieza después de la administración o en caso de derrame accidental (es decir, medidas de descontaminación/limpieza de materiales, superficies y áreas potencialmente contaminadas).</w:t>
      </w:r>
    </w:p>
    <w:p w14:paraId="4760196A" w14:textId="77777777" w:rsidR="00A06EE2" w:rsidRPr="000B114E" w:rsidRDefault="00A06EE2" w:rsidP="00A06EE2">
      <w:pPr>
        <w:numPr>
          <w:ilvl w:val="0"/>
          <w:numId w:val="25"/>
        </w:numPr>
        <w:autoSpaceDE w:val="0"/>
        <w:autoSpaceDN w:val="0"/>
        <w:adjustRightInd w:val="0"/>
        <w:spacing w:before="120"/>
        <w:ind w:left="567"/>
        <w:jc w:val="both"/>
        <w:rPr>
          <w:bCs/>
          <w:sz w:val="24"/>
          <w:szCs w:val="24"/>
        </w:rPr>
      </w:pPr>
      <w:r w:rsidRPr="000B114E">
        <w:rPr>
          <w:bCs/>
          <w:sz w:val="24"/>
          <w:szCs w:val="24"/>
        </w:rPr>
        <w:t xml:space="preserve">Eliminación o inactivación de los restos del producto </w:t>
      </w:r>
      <w:r>
        <w:rPr>
          <w:bCs/>
          <w:sz w:val="24"/>
          <w:szCs w:val="24"/>
        </w:rPr>
        <w:t xml:space="preserve">en investigación </w:t>
      </w:r>
      <w:r w:rsidRPr="000B114E">
        <w:rPr>
          <w:bCs/>
          <w:sz w:val="24"/>
          <w:szCs w:val="24"/>
        </w:rPr>
        <w:t>al final del ensayo clínico.</w:t>
      </w:r>
    </w:p>
    <w:p w14:paraId="4CBBD8C4" w14:textId="77777777" w:rsidR="00A06EE2" w:rsidRPr="000B114E" w:rsidRDefault="00A06EE2" w:rsidP="00A06EE2">
      <w:pPr>
        <w:numPr>
          <w:ilvl w:val="0"/>
          <w:numId w:val="25"/>
        </w:numPr>
        <w:autoSpaceDE w:val="0"/>
        <w:autoSpaceDN w:val="0"/>
        <w:adjustRightInd w:val="0"/>
        <w:spacing w:before="120"/>
        <w:ind w:left="567"/>
        <w:jc w:val="both"/>
        <w:rPr>
          <w:bCs/>
          <w:sz w:val="24"/>
          <w:szCs w:val="24"/>
        </w:rPr>
      </w:pPr>
      <w:r w:rsidRPr="000B114E">
        <w:rPr>
          <w:bCs/>
          <w:sz w:val="24"/>
          <w:szCs w:val="24"/>
        </w:rPr>
        <w:t xml:space="preserve">Tratamiento de residuos (incluyendo también, donde proceda, descontaminación y eliminación de residuos potencialmente contaminados acumulados fuera del sitio del ensayo clínico). </w:t>
      </w:r>
    </w:p>
    <w:p w14:paraId="5D77A833" w14:textId="77777777" w:rsidR="00A06EE2" w:rsidRPr="000B114E" w:rsidRDefault="00A06EE2" w:rsidP="00A06EE2">
      <w:pPr>
        <w:numPr>
          <w:ilvl w:val="0"/>
          <w:numId w:val="25"/>
        </w:numPr>
        <w:autoSpaceDE w:val="0"/>
        <w:autoSpaceDN w:val="0"/>
        <w:adjustRightInd w:val="0"/>
        <w:spacing w:before="120"/>
        <w:ind w:left="567"/>
        <w:jc w:val="both"/>
        <w:rPr>
          <w:bCs/>
          <w:sz w:val="24"/>
          <w:szCs w:val="24"/>
        </w:rPr>
      </w:pPr>
      <w:r w:rsidRPr="000B114E">
        <w:rPr>
          <w:bCs/>
          <w:sz w:val="24"/>
          <w:szCs w:val="24"/>
        </w:rPr>
        <w:t>¿Existen criterios de exclusión aplicados al reclutamiento de pacientes en el ensayo clínico para abordar riesgos ambientales? ¿Los pacientes tratados están sujetos a restricciones después de la administración del producto?</w:t>
      </w:r>
    </w:p>
    <w:p w14:paraId="527C93ED" w14:textId="77777777" w:rsidR="00A06EE2" w:rsidRPr="000B114E" w:rsidRDefault="00A06EE2" w:rsidP="00A06EE2">
      <w:pPr>
        <w:numPr>
          <w:ilvl w:val="0"/>
          <w:numId w:val="25"/>
        </w:numPr>
        <w:autoSpaceDE w:val="0"/>
        <w:autoSpaceDN w:val="0"/>
        <w:adjustRightInd w:val="0"/>
        <w:spacing w:before="120"/>
        <w:ind w:left="567"/>
        <w:jc w:val="both"/>
        <w:rPr>
          <w:bCs/>
          <w:sz w:val="24"/>
          <w:szCs w:val="24"/>
        </w:rPr>
      </w:pPr>
      <w:r w:rsidRPr="000B114E">
        <w:rPr>
          <w:bCs/>
          <w:sz w:val="24"/>
          <w:szCs w:val="24"/>
        </w:rPr>
        <w:t>Recomendaciones dadas a sujetos de ensayos clínicos para prevenir la diseminación.</w:t>
      </w:r>
    </w:p>
    <w:p w14:paraId="1043DE6A" w14:textId="77777777" w:rsidR="00A06EE2" w:rsidRPr="000B114E" w:rsidRDefault="00A06EE2" w:rsidP="00A06EE2">
      <w:pPr>
        <w:numPr>
          <w:ilvl w:val="0"/>
          <w:numId w:val="25"/>
        </w:numPr>
        <w:autoSpaceDE w:val="0"/>
        <w:autoSpaceDN w:val="0"/>
        <w:adjustRightInd w:val="0"/>
        <w:spacing w:before="120"/>
        <w:ind w:left="567"/>
        <w:jc w:val="both"/>
        <w:rPr>
          <w:bCs/>
          <w:sz w:val="24"/>
          <w:szCs w:val="24"/>
        </w:rPr>
      </w:pPr>
      <w:r w:rsidRPr="000B114E">
        <w:rPr>
          <w:bCs/>
          <w:sz w:val="24"/>
          <w:szCs w:val="24"/>
        </w:rPr>
        <w:t>Recomendaciones sobre donación de sangre/células/tejidos/órganos por el sujeto del ensayo clínico.</w:t>
      </w:r>
    </w:p>
    <w:p w14:paraId="16B850E4" w14:textId="77777777" w:rsidR="00A06EE2" w:rsidRPr="000B114E" w:rsidRDefault="00A06EE2" w:rsidP="00A06EE2">
      <w:pPr>
        <w:numPr>
          <w:ilvl w:val="0"/>
          <w:numId w:val="25"/>
        </w:numPr>
        <w:autoSpaceDE w:val="0"/>
        <w:autoSpaceDN w:val="0"/>
        <w:adjustRightInd w:val="0"/>
        <w:spacing w:before="120"/>
        <w:ind w:left="567"/>
        <w:jc w:val="both"/>
        <w:rPr>
          <w:bCs/>
          <w:sz w:val="24"/>
          <w:szCs w:val="24"/>
        </w:rPr>
      </w:pPr>
      <w:r w:rsidRPr="000B114E">
        <w:rPr>
          <w:bCs/>
          <w:sz w:val="24"/>
          <w:szCs w:val="24"/>
        </w:rPr>
        <w:t>Otras medidas.</w:t>
      </w:r>
    </w:p>
    <w:p w14:paraId="38040023" w14:textId="77777777" w:rsidR="00A06EE2" w:rsidRPr="009C453D" w:rsidRDefault="00A06EE2" w:rsidP="00A06EE2">
      <w:pPr>
        <w:numPr>
          <w:ilvl w:val="0"/>
          <w:numId w:val="9"/>
        </w:numPr>
        <w:tabs>
          <w:tab w:val="left" w:pos="567"/>
        </w:tabs>
        <w:autoSpaceDE w:val="0"/>
        <w:autoSpaceDN w:val="0"/>
        <w:adjustRightInd w:val="0"/>
        <w:spacing w:before="120" w:after="120"/>
        <w:ind w:left="567" w:hanging="567"/>
        <w:jc w:val="both"/>
        <w:rPr>
          <w:b/>
          <w:sz w:val="24"/>
          <w:szCs w:val="24"/>
        </w:rPr>
      </w:pPr>
      <w:r w:rsidRPr="009C453D">
        <w:rPr>
          <w:b/>
          <w:sz w:val="24"/>
          <w:szCs w:val="24"/>
        </w:rPr>
        <w:t>Muestreo y análisis adicionales de muestras de los sujetos de estudio.</w:t>
      </w:r>
    </w:p>
    <w:p w14:paraId="0C86193B" w14:textId="77777777" w:rsidR="00A06EE2" w:rsidRPr="003B18EA" w:rsidRDefault="00A06EE2" w:rsidP="00A06EE2">
      <w:pPr>
        <w:pStyle w:val="Prrafodelista"/>
        <w:spacing w:before="120"/>
        <w:ind w:left="567"/>
        <w:contextualSpacing w:val="0"/>
        <w:jc w:val="both"/>
        <w:rPr>
          <w:sz w:val="24"/>
          <w:szCs w:val="24"/>
        </w:rPr>
      </w:pPr>
      <w:r w:rsidRPr="003B18EA">
        <w:rPr>
          <w:sz w:val="24"/>
          <w:szCs w:val="24"/>
        </w:rPr>
        <w:t xml:space="preserve">Esta sección debe completarse </w:t>
      </w:r>
      <w:r>
        <w:rPr>
          <w:sz w:val="24"/>
          <w:szCs w:val="24"/>
        </w:rPr>
        <w:t>cuando</w:t>
      </w:r>
      <w:r w:rsidRPr="003B18EA">
        <w:rPr>
          <w:sz w:val="24"/>
          <w:szCs w:val="24"/>
        </w:rPr>
        <w:t xml:space="preserve"> se tom</w:t>
      </w:r>
      <w:r>
        <w:rPr>
          <w:sz w:val="24"/>
          <w:szCs w:val="24"/>
        </w:rPr>
        <w:t>e</w:t>
      </w:r>
      <w:r w:rsidRPr="003B18EA">
        <w:rPr>
          <w:sz w:val="24"/>
          <w:szCs w:val="24"/>
        </w:rPr>
        <w:t>n muestras de pacientes que pued</w:t>
      </w:r>
      <w:r>
        <w:rPr>
          <w:sz w:val="24"/>
          <w:szCs w:val="24"/>
        </w:rPr>
        <w:t>a</w:t>
      </w:r>
      <w:r w:rsidRPr="003B18EA">
        <w:rPr>
          <w:sz w:val="24"/>
          <w:szCs w:val="24"/>
        </w:rPr>
        <w:t>n contener OMG en el contexto del ensayo clínico.</w:t>
      </w:r>
    </w:p>
    <w:p w14:paraId="0F82B019" w14:textId="77777777" w:rsidR="00A06EE2" w:rsidRPr="009C453D" w:rsidRDefault="00A06EE2" w:rsidP="00A06EE2">
      <w:pPr>
        <w:numPr>
          <w:ilvl w:val="0"/>
          <w:numId w:val="21"/>
        </w:numPr>
        <w:autoSpaceDE w:val="0"/>
        <w:autoSpaceDN w:val="0"/>
        <w:adjustRightInd w:val="0"/>
        <w:spacing w:before="120"/>
        <w:ind w:left="567"/>
        <w:jc w:val="both"/>
        <w:rPr>
          <w:bCs/>
          <w:sz w:val="24"/>
          <w:szCs w:val="24"/>
        </w:rPr>
      </w:pPr>
      <w:r w:rsidRPr="009C453D">
        <w:rPr>
          <w:bCs/>
          <w:sz w:val="24"/>
          <w:szCs w:val="24"/>
        </w:rPr>
        <w:t xml:space="preserve">Describa cómo se manejarán/almacenarán/transportarán las muestras. </w:t>
      </w:r>
    </w:p>
    <w:p w14:paraId="23AA6362" w14:textId="77777777" w:rsidR="00A06EE2" w:rsidRPr="009C453D" w:rsidRDefault="00A06EE2" w:rsidP="00A06EE2">
      <w:pPr>
        <w:spacing w:before="120"/>
        <w:ind w:left="708"/>
        <w:jc w:val="both"/>
        <w:rPr>
          <w:bCs/>
          <w:sz w:val="24"/>
          <w:szCs w:val="24"/>
        </w:rPr>
      </w:pPr>
      <w:r w:rsidRPr="009C453D">
        <w:rPr>
          <w:bCs/>
          <w:sz w:val="24"/>
          <w:szCs w:val="24"/>
        </w:rPr>
        <w:t>En la medida en que el manejo/almacenamiento y el transporte de muestras se traten bajo los mismos procedimientos que el vector clínico, se puede hacer una referencia cruzada según corresponda.</w:t>
      </w:r>
    </w:p>
    <w:p w14:paraId="5AB37832" w14:textId="77777777" w:rsidR="00A06EE2" w:rsidRPr="009C453D" w:rsidRDefault="00A06EE2" w:rsidP="00A06EE2">
      <w:pPr>
        <w:numPr>
          <w:ilvl w:val="0"/>
          <w:numId w:val="21"/>
        </w:numPr>
        <w:autoSpaceDE w:val="0"/>
        <w:autoSpaceDN w:val="0"/>
        <w:adjustRightInd w:val="0"/>
        <w:spacing w:before="120"/>
        <w:ind w:left="567"/>
        <w:jc w:val="both"/>
        <w:rPr>
          <w:bCs/>
          <w:sz w:val="24"/>
          <w:szCs w:val="24"/>
        </w:rPr>
      </w:pPr>
      <w:r w:rsidRPr="009C453D">
        <w:rPr>
          <w:bCs/>
          <w:sz w:val="24"/>
          <w:szCs w:val="24"/>
        </w:rPr>
        <w:t>Indique si se toman muestras de los sujetos del estudio que puedan contener el vector clínico administrado y en qué momento.</w:t>
      </w:r>
    </w:p>
    <w:p w14:paraId="32170EF3" w14:textId="77777777" w:rsidR="00A06EE2" w:rsidRPr="009C453D" w:rsidRDefault="00A06EE2" w:rsidP="00A06EE2">
      <w:pPr>
        <w:numPr>
          <w:ilvl w:val="0"/>
          <w:numId w:val="21"/>
        </w:numPr>
        <w:autoSpaceDE w:val="0"/>
        <w:autoSpaceDN w:val="0"/>
        <w:adjustRightInd w:val="0"/>
        <w:spacing w:before="120"/>
        <w:ind w:left="567"/>
        <w:jc w:val="both"/>
        <w:rPr>
          <w:bCs/>
          <w:sz w:val="24"/>
          <w:szCs w:val="24"/>
        </w:rPr>
      </w:pPr>
      <w:r w:rsidRPr="009C453D">
        <w:rPr>
          <w:bCs/>
          <w:sz w:val="24"/>
          <w:szCs w:val="24"/>
        </w:rPr>
        <w:t>Si las muestras se almacenan en el centro clínico, describa la ubicación y las condiciones de almacenamiento.</w:t>
      </w:r>
    </w:p>
    <w:p w14:paraId="39A552A0" w14:textId="77777777" w:rsidR="00A06EE2" w:rsidRPr="009C453D" w:rsidRDefault="00A06EE2" w:rsidP="00A06EE2">
      <w:pPr>
        <w:numPr>
          <w:ilvl w:val="0"/>
          <w:numId w:val="21"/>
        </w:numPr>
        <w:autoSpaceDE w:val="0"/>
        <w:autoSpaceDN w:val="0"/>
        <w:adjustRightInd w:val="0"/>
        <w:spacing w:before="120"/>
        <w:ind w:left="567"/>
        <w:jc w:val="both"/>
        <w:rPr>
          <w:bCs/>
          <w:sz w:val="24"/>
          <w:szCs w:val="24"/>
        </w:rPr>
      </w:pPr>
      <w:r w:rsidRPr="009C453D">
        <w:rPr>
          <w:bCs/>
          <w:sz w:val="24"/>
          <w:szCs w:val="24"/>
        </w:rPr>
        <w:t>Explique si hay algún análisis no rutinario</w:t>
      </w:r>
      <w:r w:rsidRPr="00BC10B0">
        <w:footnoteReference w:id="5"/>
      </w:r>
      <w:r w:rsidRPr="009C453D">
        <w:rPr>
          <w:bCs/>
          <w:sz w:val="24"/>
          <w:szCs w:val="24"/>
        </w:rPr>
        <w:t xml:space="preserve"> de las muestras e indique si se genera vector clínico de </w:t>
      </w:r>
      <w:proofErr w:type="spellStart"/>
      <w:r w:rsidRPr="009C453D">
        <w:rPr>
          <w:bCs/>
          <w:i/>
          <w:sz w:val="24"/>
          <w:szCs w:val="24"/>
        </w:rPr>
        <w:t>novo</w:t>
      </w:r>
      <w:proofErr w:type="spellEnd"/>
      <w:r w:rsidRPr="009C453D">
        <w:rPr>
          <w:bCs/>
          <w:sz w:val="24"/>
          <w:szCs w:val="24"/>
        </w:rPr>
        <w:t xml:space="preserve"> durante el análisis.</w:t>
      </w:r>
    </w:p>
    <w:p w14:paraId="165F8F81" w14:textId="77777777" w:rsidR="00A06EE2" w:rsidRDefault="00A06EE2" w:rsidP="00A06EE2">
      <w:pPr>
        <w:tabs>
          <w:tab w:val="left" w:pos="567"/>
        </w:tabs>
        <w:autoSpaceDE w:val="0"/>
        <w:autoSpaceDN w:val="0"/>
        <w:adjustRightInd w:val="0"/>
        <w:spacing w:before="120"/>
        <w:jc w:val="both"/>
        <w:rPr>
          <w:b/>
          <w:caps/>
          <w:sz w:val="24"/>
          <w:szCs w:val="24"/>
        </w:rPr>
      </w:pPr>
      <w:r>
        <w:rPr>
          <w:b/>
          <w:caps/>
          <w:sz w:val="24"/>
          <w:szCs w:val="24"/>
        </w:rPr>
        <w:t xml:space="preserve">SECCIÓN iv: </w:t>
      </w:r>
      <w:r w:rsidRPr="003B18EA">
        <w:rPr>
          <w:b/>
          <w:caps/>
          <w:sz w:val="24"/>
          <w:szCs w:val="24"/>
        </w:rPr>
        <w:t>EVALUACIÓN DEL RIESGO AMBIENTAL</w:t>
      </w:r>
    </w:p>
    <w:p w14:paraId="6B11175C" w14:textId="77777777" w:rsidR="00A06EE2" w:rsidRPr="009C2F6F" w:rsidRDefault="00A06EE2" w:rsidP="00A06EE2">
      <w:pPr>
        <w:numPr>
          <w:ilvl w:val="0"/>
          <w:numId w:val="9"/>
        </w:numPr>
        <w:tabs>
          <w:tab w:val="left" w:pos="567"/>
        </w:tabs>
        <w:autoSpaceDE w:val="0"/>
        <w:autoSpaceDN w:val="0"/>
        <w:adjustRightInd w:val="0"/>
        <w:spacing w:before="120" w:after="120"/>
        <w:ind w:left="567" w:hanging="567"/>
        <w:jc w:val="both"/>
        <w:rPr>
          <w:b/>
          <w:sz w:val="24"/>
          <w:szCs w:val="24"/>
        </w:rPr>
      </w:pPr>
      <w:r w:rsidRPr="009C2F6F">
        <w:rPr>
          <w:b/>
          <w:sz w:val="24"/>
          <w:szCs w:val="24"/>
        </w:rPr>
        <w:t>Análisis de riesgos</w:t>
      </w:r>
    </w:p>
    <w:p w14:paraId="09BA19EA" w14:textId="77777777" w:rsidR="00A06EE2" w:rsidRPr="00892890" w:rsidRDefault="00A06EE2" w:rsidP="00A06EE2">
      <w:pPr>
        <w:pStyle w:val="Prrafodelista"/>
        <w:tabs>
          <w:tab w:val="left" w:pos="851"/>
        </w:tabs>
        <w:spacing w:before="120"/>
        <w:ind w:left="567"/>
        <w:contextualSpacing w:val="0"/>
        <w:jc w:val="both"/>
        <w:rPr>
          <w:bCs/>
          <w:sz w:val="24"/>
          <w:szCs w:val="24"/>
        </w:rPr>
      </w:pPr>
      <w:r w:rsidRPr="00892890">
        <w:rPr>
          <w:bCs/>
          <w:sz w:val="24"/>
          <w:szCs w:val="24"/>
        </w:rPr>
        <w:t>Al completar esta sección, los solicitantes pueden aportar datos relevantes de la literatura y resultados de estudios preclínicos y/o clínicos anteriores.</w:t>
      </w:r>
    </w:p>
    <w:p w14:paraId="4380D24A" w14:textId="77777777" w:rsidR="00A06EE2" w:rsidRPr="00892890" w:rsidRDefault="00A06EE2" w:rsidP="00A06EE2">
      <w:pPr>
        <w:numPr>
          <w:ilvl w:val="0"/>
          <w:numId w:val="22"/>
        </w:numPr>
        <w:autoSpaceDE w:val="0"/>
        <w:autoSpaceDN w:val="0"/>
        <w:adjustRightInd w:val="0"/>
        <w:spacing w:before="120"/>
        <w:ind w:left="567"/>
        <w:jc w:val="both"/>
        <w:rPr>
          <w:bCs/>
          <w:sz w:val="24"/>
          <w:szCs w:val="24"/>
        </w:rPr>
      </w:pPr>
      <w:r w:rsidRPr="00892890">
        <w:rPr>
          <w:bCs/>
          <w:sz w:val="24"/>
          <w:szCs w:val="24"/>
        </w:rPr>
        <w:t>Riesgos para los profesionales de la salud y/o contactos cercanos del sujeto del ensayo clínico (incluidos los grupos vulnerables)</w:t>
      </w:r>
      <w:r>
        <w:rPr>
          <w:bCs/>
          <w:sz w:val="24"/>
          <w:szCs w:val="24"/>
        </w:rPr>
        <w:t>.</w:t>
      </w:r>
    </w:p>
    <w:p w14:paraId="40104822" w14:textId="77777777" w:rsidR="00A06EE2" w:rsidRPr="003B18EA" w:rsidRDefault="00A06EE2" w:rsidP="00A06EE2">
      <w:pPr>
        <w:numPr>
          <w:ilvl w:val="0"/>
          <w:numId w:val="26"/>
        </w:numPr>
        <w:autoSpaceDE w:val="0"/>
        <w:autoSpaceDN w:val="0"/>
        <w:adjustRightInd w:val="0"/>
        <w:spacing w:before="120"/>
        <w:ind w:left="851"/>
        <w:jc w:val="both"/>
        <w:rPr>
          <w:sz w:val="24"/>
          <w:szCs w:val="24"/>
        </w:rPr>
      </w:pPr>
      <w:r w:rsidRPr="00892890">
        <w:rPr>
          <w:sz w:val="24"/>
          <w:szCs w:val="24"/>
        </w:rPr>
        <w:t>Identificación de peligros:</w:t>
      </w:r>
      <w:r w:rsidRPr="003B18EA">
        <w:rPr>
          <w:sz w:val="24"/>
          <w:szCs w:val="24"/>
        </w:rPr>
        <w:t xml:space="preserve"> proporcione una lista de los posibles efectos adversos (por ejemplo, respuesta inmune, integración en el genoma de las células expuestas, efectos adversos relacionados con la expresión del gen terapéutico, etc.) si </w:t>
      </w:r>
      <w:r>
        <w:rPr>
          <w:sz w:val="24"/>
          <w:szCs w:val="24"/>
        </w:rPr>
        <w:t>ocurre</w:t>
      </w:r>
      <w:r w:rsidRPr="003B18EA">
        <w:rPr>
          <w:sz w:val="24"/>
          <w:szCs w:val="24"/>
        </w:rPr>
        <w:t xml:space="preserve"> transmisión del </w:t>
      </w:r>
      <w:r>
        <w:rPr>
          <w:sz w:val="24"/>
          <w:szCs w:val="24"/>
        </w:rPr>
        <w:lastRenderedPageBreak/>
        <w:t>OMG,</w:t>
      </w:r>
      <w:r w:rsidRPr="003B18EA">
        <w:rPr>
          <w:sz w:val="24"/>
          <w:szCs w:val="24"/>
        </w:rPr>
        <w:t xml:space="preserve"> o potenciales </w:t>
      </w:r>
      <w:proofErr w:type="spellStart"/>
      <w:r w:rsidRPr="003B18EA">
        <w:rPr>
          <w:sz w:val="24"/>
          <w:szCs w:val="24"/>
        </w:rPr>
        <w:t>revertientes</w:t>
      </w:r>
      <w:proofErr w:type="spellEnd"/>
      <w:r w:rsidRPr="003B18EA">
        <w:rPr>
          <w:sz w:val="24"/>
          <w:szCs w:val="24"/>
        </w:rPr>
        <w:t xml:space="preserve"> a terceros </w:t>
      </w:r>
      <w:r>
        <w:rPr>
          <w:sz w:val="24"/>
          <w:szCs w:val="24"/>
        </w:rPr>
        <w:t>(</w:t>
      </w:r>
      <w:r w:rsidRPr="003B18EA">
        <w:rPr>
          <w:sz w:val="24"/>
          <w:szCs w:val="24"/>
        </w:rPr>
        <w:t>incluidos los grupos vulnerables</w:t>
      </w:r>
      <w:r>
        <w:rPr>
          <w:sz w:val="24"/>
          <w:szCs w:val="24"/>
        </w:rPr>
        <w:t>)</w:t>
      </w:r>
      <w:r w:rsidRPr="003B18EA">
        <w:rPr>
          <w:sz w:val="24"/>
          <w:szCs w:val="24"/>
        </w:rPr>
        <w:t xml:space="preserve"> a través de su </w:t>
      </w:r>
      <w:r>
        <w:rPr>
          <w:sz w:val="24"/>
          <w:szCs w:val="24"/>
        </w:rPr>
        <w:t>excreción</w:t>
      </w:r>
      <w:r w:rsidRPr="003B18EA">
        <w:rPr>
          <w:sz w:val="24"/>
          <w:szCs w:val="24"/>
        </w:rPr>
        <w:t>.</w:t>
      </w:r>
    </w:p>
    <w:p w14:paraId="4BAC25BB" w14:textId="77777777" w:rsidR="00A06EE2" w:rsidRPr="003B18EA" w:rsidRDefault="00A06EE2" w:rsidP="00A06EE2">
      <w:pPr>
        <w:numPr>
          <w:ilvl w:val="0"/>
          <w:numId w:val="26"/>
        </w:numPr>
        <w:autoSpaceDE w:val="0"/>
        <w:autoSpaceDN w:val="0"/>
        <w:adjustRightInd w:val="0"/>
        <w:spacing w:before="120"/>
        <w:ind w:left="851"/>
        <w:jc w:val="both"/>
        <w:rPr>
          <w:sz w:val="24"/>
          <w:szCs w:val="24"/>
        </w:rPr>
      </w:pPr>
      <w:r w:rsidRPr="00892890">
        <w:rPr>
          <w:sz w:val="24"/>
          <w:szCs w:val="24"/>
        </w:rPr>
        <w:t>Caracterización del peligro:</w:t>
      </w:r>
      <w:r w:rsidRPr="003B18EA">
        <w:rPr>
          <w:sz w:val="24"/>
          <w:szCs w:val="24"/>
        </w:rPr>
        <w:t xml:space="preserve"> proporcione una estimación de la magnitud de cada uno de los efectos adversos </w:t>
      </w:r>
      <w:r>
        <w:rPr>
          <w:sz w:val="24"/>
          <w:szCs w:val="24"/>
        </w:rPr>
        <w:t xml:space="preserve">potenciales </w:t>
      </w:r>
      <w:r w:rsidRPr="003B18EA">
        <w:rPr>
          <w:sz w:val="24"/>
          <w:szCs w:val="24"/>
        </w:rPr>
        <w:t>identificados (se debe suponer que ocurrirá cada uno de los peligros). Cuando no sea posible una estimación cuantitativa, se debe asignar una categoría ("alta", "moderada", "baja" o "insignificante").</w:t>
      </w:r>
    </w:p>
    <w:p w14:paraId="2630478F" w14:textId="77777777" w:rsidR="00A06EE2" w:rsidRPr="003B18EA" w:rsidRDefault="00A06EE2" w:rsidP="00A06EE2">
      <w:pPr>
        <w:numPr>
          <w:ilvl w:val="0"/>
          <w:numId w:val="26"/>
        </w:numPr>
        <w:autoSpaceDE w:val="0"/>
        <w:autoSpaceDN w:val="0"/>
        <w:adjustRightInd w:val="0"/>
        <w:spacing w:before="120"/>
        <w:ind w:left="851"/>
        <w:jc w:val="both"/>
        <w:rPr>
          <w:sz w:val="24"/>
          <w:szCs w:val="24"/>
        </w:rPr>
      </w:pPr>
      <w:r w:rsidRPr="00892890">
        <w:rPr>
          <w:sz w:val="24"/>
          <w:szCs w:val="24"/>
        </w:rPr>
        <w:t>Caracterización de la exposición:</w:t>
      </w:r>
      <w:r w:rsidRPr="003B18EA">
        <w:rPr>
          <w:sz w:val="24"/>
          <w:szCs w:val="24"/>
        </w:rPr>
        <w:t xml:space="preserve"> proporcione una estimación de la probabilidad de que ocurra cada uno de los peligros identificados. Cuando no sea posible una estimación cuantitativa, se debe asignar una categoría ("alta", "moderada", "baja" o "insignificante").</w:t>
      </w:r>
    </w:p>
    <w:p w14:paraId="2535FD83" w14:textId="77777777" w:rsidR="00A06EE2" w:rsidRPr="003B18EA" w:rsidRDefault="00A06EE2" w:rsidP="00A06EE2">
      <w:pPr>
        <w:numPr>
          <w:ilvl w:val="0"/>
          <w:numId w:val="26"/>
        </w:numPr>
        <w:autoSpaceDE w:val="0"/>
        <w:autoSpaceDN w:val="0"/>
        <w:adjustRightInd w:val="0"/>
        <w:spacing w:before="120"/>
        <w:ind w:left="851"/>
        <w:jc w:val="both"/>
        <w:rPr>
          <w:sz w:val="24"/>
          <w:szCs w:val="24"/>
        </w:rPr>
      </w:pPr>
      <w:r w:rsidRPr="00892890">
        <w:rPr>
          <w:sz w:val="24"/>
          <w:szCs w:val="24"/>
        </w:rPr>
        <w:t>Caracterización del riesgo:</w:t>
      </w:r>
      <w:r w:rsidRPr="003B18EA">
        <w:rPr>
          <w:sz w:val="24"/>
          <w:szCs w:val="24"/>
        </w:rPr>
        <w:t xml:space="preserve"> teniendo en cuenta la magnitud de cada uno de los efectos identificados y la probabilidad de que ocurran, caracterice el riesgo. Cuando no sea posible una estimación cuantitativa, se debe asignar una categoría ("alta", "moderada", "baja" o "insignificante").</w:t>
      </w:r>
    </w:p>
    <w:p w14:paraId="234B45C9" w14:textId="77777777" w:rsidR="00A06EE2" w:rsidRPr="003B18EA" w:rsidRDefault="00A06EE2" w:rsidP="00A06EE2">
      <w:pPr>
        <w:numPr>
          <w:ilvl w:val="0"/>
          <w:numId w:val="26"/>
        </w:numPr>
        <w:autoSpaceDE w:val="0"/>
        <w:autoSpaceDN w:val="0"/>
        <w:adjustRightInd w:val="0"/>
        <w:spacing w:before="120"/>
        <w:ind w:left="851"/>
        <w:jc w:val="both"/>
        <w:rPr>
          <w:sz w:val="24"/>
          <w:szCs w:val="24"/>
        </w:rPr>
      </w:pPr>
      <w:r w:rsidRPr="009C2F6F">
        <w:rPr>
          <w:sz w:val="24"/>
          <w:szCs w:val="24"/>
        </w:rPr>
        <w:t>Estrategias de gestión de riesgos: el solicitante</w:t>
      </w:r>
      <w:r w:rsidRPr="003B18EA">
        <w:rPr>
          <w:sz w:val="24"/>
          <w:szCs w:val="24"/>
        </w:rPr>
        <w:t xml:space="preserve"> debe explicar las medidas implementadas para reducir los riesgos potenciales para terceros y/o el medi</w:t>
      </w:r>
      <w:r>
        <w:rPr>
          <w:sz w:val="24"/>
          <w:szCs w:val="24"/>
        </w:rPr>
        <w:t>o</w:t>
      </w:r>
      <w:r w:rsidRPr="003B18EA">
        <w:rPr>
          <w:sz w:val="24"/>
          <w:szCs w:val="24"/>
        </w:rPr>
        <w:t xml:space="preserve"> ambiente asociado</w:t>
      </w:r>
      <w:r>
        <w:rPr>
          <w:sz w:val="24"/>
          <w:szCs w:val="24"/>
        </w:rPr>
        <w:t>s</w:t>
      </w:r>
      <w:r w:rsidRPr="003B18EA">
        <w:rPr>
          <w:sz w:val="24"/>
          <w:szCs w:val="24"/>
        </w:rPr>
        <w:t xml:space="preserve"> con el uso del vector clínico. Esto incluye, pero no se limita a, las medidas implementadas para evitar los riesgos de transferencia accidental durante la reconstitución, manipulación, administración del producto o durante la manipulación de las muestras del paciente (después de la administración del vector clínico). El solicitante también debe explicar las recomendaciones que se proporcionarán al sujeto del ensayo clínico y/o contactos cercanos para prevenir la diseminación/contaminación accidental. </w:t>
      </w:r>
      <w:r>
        <w:rPr>
          <w:sz w:val="24"/>
          <w:szCs w:val="24"/>
        </w:rPr>
        <w:t>Por último</w:t>
      </w:r>
      <w:r w:rsidRPr="003B18EA">
        <w:rPr>
          <w:sz w:val="24"/>
          <w:szCs w:val="24"/>
        </w:rPr>
        <w:t>, el solicitante debe considerar si se debe evitar que los sujetos del ensayo clínico donen sangre/células/tejidos/órganos después de recibir el vector clínico.</w:t>
      </w:r>
      <w:r>
        <w:rPr>
          <w:sz w:val="24"/>
          <w:szCs w:val="24"/>
        </w:rPr>
        <w:t xml:space="preserve"> Esta información debe figurar en la sección 13.</w:t>
      </w:r>
    </w:p>
    <w:p w14:paraId="19C0F688" w14:textId="77777777" w:rsidR="00A06EE2" w:rsidRPr="009C2F6F" w:rsidRDefault="00A06EE2" w:rsidP="00A06EE2">
      <w:pPr>
        <w:numPr>
          <w:ilvl w:val="0"/>
          <w:numId w:val="22"/>
        </w:numPr>
        <w:autoSpaceDE w:val="0"/>
        <w:autoSpaceDN w:val="0"/>
        <w:adjustRightInd w:val="0"/>
        <w:spacing w:before="120"/>
        <w:ind w:left="567"/>
        <w:jc w:val="both"/>
        <w:rPr>
          <w:bCs/>
          <w:sz w:val="24"/>
          <w:szCs w:val="24"/>
        </w:rPr>
      </w:pPr>
      <w:r w:rsidRPr="009C2F6F">
        <w:rPr>
          <w:bCs/>
          <w:sz w:val="24"/>
          <w:szCs w:val="24"/>
        </w:rPr>
        <w:t>Riesgos para el medio ambiente</w:t>
      </w:r>
    </w:p>
    <w:p w14:paraId="1ABE6FF6" w14:textId="77777777" w:rsidR="00A06EE2" w:rsidRPr="003B18EA" w:rsidRDefault="00A06EE2" w:rsidP="00A06EE2">
      <w:pPr>
        <w:numPr>
          <w:ilvl w:val="0"/>
          <w:numId w:val="27"/>
        </w:numPr>
        <w:autoSpaceDE w:val="0"/>
        <w:autoSpaceDN w:val="0"/>
        <w:adjustRightInd w:val="0"/>
        <w:spacing w:before="120"/>
        <w:ind w:left="851"/>
        <w:jc w:val="both"/>
        <w:rPr>
          <w:sz w:val="24"/>
          <w:szCs w:val="24"/>
        </w:rPr>
      </w:pPr>
      <w:r w:rsidRPr="00892890">
        <w:rPr>
          <w:sz w:val="24"/>
          <w:szCs w:val="24"/>
        </w:rPr>
        <w:t>Identificación</w:t>
      </w:r>
      <w:r w:rsidRPr="003B18EA">
        <w:rPr>
          <w:sz w:val="24"/>
          <w:szCs w:val="24"/>
        </w:rPr>
        <w:t xml:space="preserve"> </w:t>
      </w:r>
      <w:r w:rsidRPr="00892890">
        <w:rPr>
          <w:sz w:val="24"/>
          <w:szCs w:val="24"/>
        </w:rPr>
        <w:t xml:space="preserve">de peligros: </w:t>
      </w:r>
      <w:r w:rsidRPr="003B18EA">
        <w:rPr>
          <w:sz w:val="24"/>
          <w:szCs w:val="24"/>
        </w:rPr>
        <w:t>proporcione una lista de los posibles efectos adversos. Según corresponda, considere las condiciones ambientales específicas que pueden afectar</w:t>
      </w:r>
      <w:r>
        <w:rPr>
          <w:sz w:val="24"/>
          <w:szCs w:val="24"/>
        </w:rPr>
        <w:t xml:space="preserve"> a</w:t>
      </w:r>
      <w:r w:rsidRPr="003B18EA">
        <w:rPr>
          <w:sz w:val="24"/>
          <w:szCs w:val="24"/>
        </w:rPr>
        <w:t xml:space="preserve"> la supervivencia, la replicación o la capacidad de colonizar (viento, agua, suelo, temperaturas, pH, etc.).</w:t>
      </w:r>
    </w:p>
    <w:p w14:paraId="16D9FED2" w14:textId="77777777" w:rsidR="00A06EE2" w:rsidRPr="003B18EA" w:rsidRDefault="00A06EE2" w:rsidP="00A06EE2">
      <w:pPr>
        <w:numPr>
          <w:ilvl w:val="0"/>
          <w:numId w:val="27"/>
        </w:numPr>
        <w:autoSpaceDE w:val="0"/>
        <w:autoSpaceDN w:val="0"/>
        <w:adjustRightInd w:val="0"/>
        <w:spacing w:before="120"/>
        <w:ind w:left="851"/>
        <w:jc w:val="both"/>
        <w:rPr>
          <w:sz w:val="24"/>
          <w:szCs w:val="24"/>
        </w:rPr>
      </w:pPr>
      <w:r w:rsidRPr="00892890">
        <w:rPr>
          <w:sz w:val="24"/>
          <w:szCs w:val="24"/>
        </w:rPr>
        <w:t>Caracterización del peligro:</w:t>
      </w:r>
      <w:r w:rsidRPr="003B18EA">
        <w:rPr>
          <w:sz w:val="24"/>
          <w:szCs w:val="24"/>
        </w:rPr>
        <w:t xml:space="preserve"> proporcione una estimación de la magnitud de cada uno de los posibles efectos adversos identificados (se debe suponer que ocurrirá cada uno de los peligros). Cuando no sea posible una estimación cuantitativa, se debe asignar una categoría ("alta", "moderada", "baja" o "insignificante").</w:t>
      </w:r>
    </w:p>
    <w:p w14:paraId="44117895" w14:textId="77777777" w:rsidR="00A06EE2" w:rsidRPr="003B18EA" w:rsidRDefault="00A06EE2" w:rsidP="00A06EE2">
      <w:pPr>
        <w:numPr>
          <w:ilvl w:val="0"/>
          <w:numId w:val="27"/>
        </w:numPr>
        <w:autoSpaceDE w:val="0"/>
        <w:autoSpaceDN w:val="0"/>
        <w:adjustRightInd w:val="0"/>
        <w:spacing w:before="120"/>
        <w:ind w:left="851"/>
        <w:jc w:val="both"/>
        <w:rPr>
          <w:sz w:val="24"/>
          <w:szCs w:val="24"/>
        </w:rPr>
      </w:pPr>
      <w:r w:rsidRPr="00892890">
        <w:rPr>
          <w:sz w:val="24"/>
          <w:szCs w:val="24"/>
        </w:rPr>
        <w:t>Caracterización de la exposición:</w:t>
      </w:r>
      <w:r w:rsidRPr="003B18EA">
        <w:rPr>
          <w:sz w:val="24"/>
          <w:szCs w:val="24"/>
        </w:rPr>
        <w:t xml:space="preserve"> proporcione una estimación de la probabilidad de que ocurra cada uno de los peligros identificados. Cuando no sea posible una estimación cuantitativa, se debe asignar una categoría ("alta", "moderada", "baja" o "insignificante").</w:t>
      </w:r>
    </w:p>
    <w:p w14:paraId="6D4BD21B" w14:textId="77777777" w:rsidR="00A06EE2" w:rsidRPr="003B18EA" w:rsidRDefault="00A06EE2" w:rsidP="00A06EE2">
      <w:pPr>
        <w:numPr>
          <w:ilvl w:val="0"/>
          <w:numId w:val="27"/>
        </w:numPr>
        <w:autoSpaceDE w:val="0"/>
        <w:autoSpaceDN w:val="0"/>
        <w:adjustRightInd w:val="0"/>
        <w:spacing w:before="120"/>
        <w:ind w:left="851"/>
        <w:jc w:val="both"/>
        <w:rPr>
          <w:sz w:val="24"/>
          <w:szCs w:val="24"/>
        </w:rPr>
      </w:pPr>
      <w:r w:rsidRPr="00892890">
        <w:rPr>
          <w:sz w:val="24"/>
          <w:szCs w:val="24"/>
        </w:rPr>
        <w:t>Caracterización del riesgo:</w:t>
      </w:r>
      <w:r w:rsidRPr="003B18EA">
        <w:rPr>
          <w:sz w:val="24"/>
          <w:szCs w:val="24"/>
        </w:rPr>
        <w:t xml:space="preserve"> teniendo en cuenta la magnitud de cada uno de los efectos identificados y la probabilidad de que ocurran, caracterice el riesgo. Cuando no sea posible una estimación cuantitativa, se debe asignar una categoría ("alta", "moderada", "baja" o "insignificante").</w:t>
      </w:r>
    </w:p>
    <w:p w14:paraId="10C837D1" w14:textId="77777777" w:rsidR="00A06EE2" w:rsidRPr="003B18EA" w:rsidRDefault="00A06EE2" w:rsidP="00A06EE2">
      <w:pPr>
        <w:numPr>
          <w:ilvl w:val="0"/>
          <w:numId w:val="26"/>
        </w:numPr>
        <w:autoSpaceDE w:val="0"/>
        <w:autoSpaceDN w:val="0"/>
        <w:adjustRightInd w:val="0"/>
        <w:spacing w:before="120"/>
        <w:ind w:left="851"/>
        <w:jc w:val="both"/>
        <w:rPr>
          <w:sz w:val="24"/>
          <w:szCs w:val="24"/>
        </w:rPr>
      </w:pPr>
      <w:r w:rsidRPr="00892890">
        <w:rPr>
          <w:sz w:val="24"/>
          <w:szCs w:val="24"/>
        </w:rPr>
        <w:t>Estrategias de gestión de riesgos:</w:t>
      </w:r>
      <w:r w:rsidRPr="003B18EA">
        <w:rPr>
          <w:sz w:val="24"/>
          <w:szCs w:val="24"/>
        </w:rPr>
        <w:t xml:space="preserve"> el solicitante debe implementar medidas adecuadas para evitar su </w:t>
      </w:r>
      <w:r>
        <w:rPr>
          <w:sz w:val="24"/>
          <w:szCs w:val="24"/>
        </w:rPr>
        <w:t>excreción</w:t>
      </w:r>
      <w:r w:rsidRPr="003B18EA">
        <w:rPr>
          <w:sz w:val="24"/>
          <w:szCs w:val="24"/>
        </w:rPr>
        <w:t xml:space="preserve"> al medio ambiente. </w:t>
      </w:r>
      <w:r>
        <w:rPr>
          <w:sz w:val="24"/>
          <w:szCs w:val="24"/>
        </w:rPr>
        <w:t>Esta información debe figurar en la sección 13.</w:t>
      </w:r>
    </w:p>
    <w:p w14:paraId="0D91B75C" w14:textId="77777777" w:rsidR="006D4F18" w:rsidRDefault="006D4F18">
      <w:pPr>
        <w:spacing w:after="200" w:line="276" w:lineRule="auto"/>
        <w:rPr>
          <w:b/>
          <w:sz w:val="24"/>
          <w:szCs w:val="24"/>
        </w:rPr>
      </w:pPr>
      <w:r>
        <w:rPr>
          <w:b/>
          <w:sz w:val="24"/>
          <w:szCs w:val="24"/>
        </w:rPr>
        <w:br w:type="page"/>
      </w:r>
    </w:p>
    <w:p w14:paraId="6C1216E1" w14:textId="79214CF1" w:rsidR="00A06EE2" w:rsidRPr="003B18EA" w:rsidRDefault="00A06EE2" w:rsidP="00A06EE2">
      <w:pPr>
        <w:numPr>
          <w:ilvl w:val="0"/>
          <w:numId w:val="22"/>
        </w:numPr>
        <w:autoSpaceDE w:val="0"/>
        <w:autoSpaceDN w:val="0"/>
        <w:adjustRightInd w:val="0"/>
        <w:spacing w:before="120"/>
        <w:ind w:left="567"/>
        <w:jc w:val="both"/>
        <w:rPr>
          <w:b/>
          <w:sz w:val="24"/>
          <w:szCs w:val="24"/>
        </w:rPr>
      </w:pPr>
      <w:r w:rsidRPr="003B18EA">
        <w:rPr>
          <w:b/>
          <w:sz w:val="24"/>
          <w:szCs w:val="24"/>
        </w:rPr>
        <w:lastRenderedPageBreak/>
        <w:t>Evaluación general del riesgo y conclusiones</w:t>
      </w:r>
    </w:p>
    <w:p w14:paraId="0D049A4C" w14:textId="77777777" w:rsidR="00A06EE2" w:rsidRPr="003B18EA" w:rsidRDefault="00A06EE2" w:rsidP="00A06EE2">
      <w:pPr>
        <w:pStyle w:val="Prrafodelista"/>
        <w:spacing w:before="120"/>
        <w:ind w:left="708"/>
        <w:contextualSpacing w:val="0"/>
        <w:jc w:val="both"/>
        <w:rPr>
          <w:sz w:val="24"/>
          <w:szCs w:val="24"/>
        </w:rPr>
      </w:pPr>
      <w:r w:rsidRPr="003B18EA">
        <w:rPr>
          <w:sz w:val="24"/>
          <w:szCs w:val="24"/>
        </w:rPr>
        <w:t xml:space="preserve">Evaluar el riesgo general del </w:t>
      </w:r>
      <w:r>
        <w:rPr>
          <w:sz w:val="24"/>
          <w:szCs w:val="24"/>
        </w:rPr>
        <w:t>OMG</w:t>
      </w:r>
      <w:r w:rsidRPr="003B18EA">
        <w:rPr>
          <w:sz w:val="24"/>
          <w:szCs w:val="24"/>
        </w:rPr>
        <w:t xml:space="preserve"> para los </w:t>
      </w:r>
      <w:r>
        <w:rPr>
          <w:sz w:val="24"/>
          <w:szCs w:val="24"/>
        </w:rPr>
        <w:t xml:space="preserve">seres </w:t>
      </w:r>
      <w:r w:rsidRPr="003B18EA">
        <w:rPr>
          <w:sz w:val="24"/>
          <w:szCs w:val="24"/>
        </w:rPr>
        <w:t xml:space="preserve">humanos (profesionales de la salud y contactos cercanos del paciente) y el medio ambiente considerando, según corresponda, las estrategias de gestión de riesgos descritas en la Sección </w:t>
      </w:r>
      <w:r>
        <w:rPr>
          <w:sz w:val="24"/>
          <w:szCs w:val="24"/>
        </w:rPr>
        <w:t>13</w:t>
      </w:r>
      <w:r w:rsidRPr="003B18EA">
        <w:rPr>
          <w:sz w:val="24"/>
          <w:szCs w:val="24"/>
        </w:rPr>
        <w:t>.</w:t>
      </w:r>
    </w:p>
    <w:bookmarkEnd w:id="0"/>
    <w:sectPr w:rsidR="00A06EE2" w:rsidRPr="003B18EA" w:rsidSect="00101AA6">
      <w:headerReference w:type="even" r:id="rId8"/>
      <w:headerReference w:type="default" r:id="rId9"/>
      <w:footerReference w:type="even" r:id="rId10"/>
      <w:footerReference w:type="default" r:id="rId11"/>
      <w:headerReference w:type="first" r:id="rId12"/>
      <w:footerReference w:type="first" r:id="rId13"/>
      <w:pgSz w:w="11906" w:h="16838" w:code="9"/>
      <w:pgMar w:top="2381" w:right="926" w:bottom="1418" w:left="1134" w:header="544"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D3726" w14:textId="77777777" w:rsidR="00495B58" w:rsidRDefault="00495B58" w:rsidP="0098519E">
      <w:r>
        <w:separator/>
      </w:r>
    </w:p>
  </w:endnote>
  <w:endnote w:type="continuationSeparator" w:id="0">
    <w:p w14:paraId="5784F334" w14:textId="77777777" w:rsidR="00495B58" w:rsidRDefault="00495B58" w:rsidP="00985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SM">
    <w:altName w:val="Arial Narrow"/>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4D856" w14:textId="77777777" w:rsidR="00EE1E67" w:rsidRDefault="00EE1E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102795"/>
      <w:docPartObj>
        <w:docPartGallery w:val="Page Numbers (Bottom of Page)"/>
        <w:docPartUnique/>
      </w:docPartObj>
    </w:sdtPr>
    <w:sdtEndPr/>
    <w:sdtContent>
      <w:sdt>
        <w:sdtPr>
          <w:id w:val="1728636285"/>
          <w:docPartObj>
            <w:docPartGallery w:val="Page Numbers (Top of Page)"/>
            <w:docPartUnique/>
          </w:docPartObj>
        </w:sdtPr>
        <w:sdtEndPr/>
        <w:sdtContent>
          <w:p w14:paraId="52A29C3A" w14:textId="77777777" w:rsidR="007B4B6B" w:rsidRDefault="007B4B6B">
            <w:pPr>
              <w:pStyle w:val="Piedepgina"/>
              <w:jc w:val="center"/>
            </w:pPr>
            <w:r w:rsidRPr="00985041">
              <w:rPr>
                <w:sz w:val="18"/>
                <w:szCs w:val="18"/>
              </w:rPr>
              <w:t xml:space="preserve">Página </w:t>
            </w:r>
            <w:r w:rsidRPr="00985041">
              <w:rPr>
                <w:bCs/>
                <w:sz w:val="18"/>
                <w:szCs w:val="18"/>
              </w:rPr>
              <w:fldChar w:fldCharType="begin"/>
            </w:r>
            <w:r w:rsidRPr="00985041">
              <w:rPr>
                <w:bCs/>
                <w:sz w:val="18"/>
                <w:szCs w:val="18"/>
              </w:rPr>
              <w:instrText>PAGE</w:instrText>
            </w:r>
            <w:r w:rsidRPr="00985041">
              <w:rPr>
                <w:bCs/>
                <w:sz w:val="18"/>
                <w:szCs w:val="18"/>
              </w:rPr>
              <w:fldChar w:fldCharType="separate"/>
            </w:r>
            <w:r w:rsidR="00186B60">
              <w:rPr>
                <w:bCs/>
                <w:noProof/>
                <w:sz w:val="18"/>
                <w:szCs w:val="18"/>
              </w:rPr>
              <w:t>4</w:t>
            </w:r>
            <w:r w:rsidRPr="00985041">
              <w:rPr>
                <w:bCs/>
                <w:sz w:val="18"/>
                <w:szCs w:val="18"/>
              </w:rPr>
              <w:fldChar w:fldCharType="end"/>
            </w:r>
            <w:r w:rsidRPr="00985041">
              <w:rPr>
                <w:sz w:val="18"/>
                <w:szCs w:val="18"/>
              </w:rPr>
              <w:t xml:space="preserve"> de </w:t>
            </w:r>
            <w:r w:rsidRPr="00985041">
              <w:rPr>
                <w:bCs/>
                <w:sz w:val="18"/>
                <w:szCs w:val="18"/>
              </w:rPr>
              <w:fldChar w:fldCharType="begin"/>
            </w:r>
            <w:r w:rsidRPr="00985041">
              <w:rPr>
                <w:bCs/>
                <w:sz w:val="18"/>
                <w:szCs w:val="18"/>
              </w:rPr>
              <w:instrText>NUMPAGES</w:instrText>
            </w:r>
            <w:r w:rsidRPr="00985041">
              <w:rPr>
                <w:bCs/>
                <w:sz w:val="18"/>
                <w:szCs w:val="18"/>
              </w:rPr>
              <w:fldChar w:fldCharType="separate"/>
            </w:r>
            <w:r w:rsidR="00186B60">
              <w:rPr>
                <w:bCs/>
                <w:noProof/>
                <w:sz w:val="18"/>
                <w:szCs w:val="18"/>
              </w:rPr>
              <w:t>4</w:t>
            </w:r>
            <w:r w:rsidRPr="00985041">
              <w:rPr>
                <w:bCs/>
                <w:sz w:val="18"/>
                <w:szCs w:val="18"/>
              </w:rPr>
              <w:fldChar w:fldCharType="end"/>
            </w:r>
          </w:p>
        </w:sdtContent>
      </w:sdt>
    </w:sdtContent>
  </w:sdt>
  <w:p w14:paraId="43503004" w14:textId="77777777" w:rsidR="007B4B6B" w:rsidRDefault="007B4B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86" w:type="dxa"/>
      <w:tblInd w:w="-72" w:type="dxa"/>
      <w:tblLayout w:type="fixed"/>
      <w:tblCellMar>
        <w:left w:w="70" w:type="dxa"/>
        <w:right w:w="70" w:type="dxa"/>
      </w:tblCellMar>
      <w:tblLook w:val="0000" w:firstRow="0" w:lastRow="0" w:firstColumn="0" w:lastColumn="0" w:noHBand="0" w:noVBand="0"/>
    </w:tblPr>
    <w:tblGrid>
      <w:gridCol w:w="72"/>
      <w:gridCol w:w="2529"/>
      <w:gridCol w:w="5461"/>
      <w:gridCol w:w="2124"/>
    </w:tblGrid>
    <w:tr w:rsidR="007B4B6B" w14:paraId="3DBAF793" w14:textId="77777777" w:rsidTr="00101AA6">
      <w:trPr>
        <w:gridBefore w:val="1"/>
        <w:wBefore w:w="72" w:type="dxa"/>
        <w:cantSplit/>
      </w:trPr>
      <w:tc>
        <w:tcPr>
          <w:tcW w:w="2529" w:type="dxa"/>
        </w:tcPr>
        <w:p w14:paraId="2C50F4AD" w14:textId="77777777" w:rsidR="007B4B6B" w:rsidRDefault="007B4B6B">
          <w:pPr>
            <w:pStyle w:val="Piedepgina"/>
          </w:pPr>
        </w:p>
      </w:tc>
      <w:tc>
        <w:tcPr>
          <w:tcW w:w="5461" w:type="dxa"/>
        </w:tcPr>
        <w:p w14:paraId="38C76E95" w14:textId="77777777" w:rsidR="007B4B6B" w:rsidRDefault="007B4B6B">
          <w:pPr>
            <w:pStyle w:val="Piedepgina"/>
          </w:pPr>
        </w:p>
      </w:tc>
      <w:tc>
        <w:tcPr>
          <w:tcW w:w="2124" w:type="dxa"/>
          <w:vMerge w:val="restart"/>
        </w:tcPr>
        <w:p w14:paraId="55EA2CE2" w14:textId="77777777" w:rsidR="007B4B6B" w:rsidRDefault="007B4B6B" w:rsidP="00101AA6">
          <w:pPr>
            <w:pStyle w:val="Piedepgina"/>
            <w:rPr>
              <w:rFonts w:ascii="Arial" w:hAnsi="Arial"/>
              <w:sz w:val="13"/>
            </w:rPr>
          </w:pPr>
          <w:r>
            <w:rPr>
              <w:rFonts w:ascii="Arial" w:hAnsi="Arial"/>
              <w:sz w:val="13"/>
            </w:rPr>
            <w:t>Plaza de San Juan de la Cruz s/n 28071 MADRID</w:t>
          </w:r>
        </w:p>
        <w:p w14:paraId="13C8C361" w14:textId="77777777" w:rsidR="007B4B6B" w:rsidRDefault="007B4B6B" w:rsidP="00101AA6">
          <w:pPr>
            <w:pStyle w:val="Piedepgina"/>
            <w:rPr>
              <w:rFonts w:ascii="Arial" w:hAnsi="Arial"/>
              <w:sz w:val="13"/>
            </w:rPr>
          </w:pPr>
          <w:r>
            <w:rPr>
              <w:rFonts w:ascii="Arial" w:hAnsi="Arial"/>
              <w:sz w:val="13"/>
            </w:rPr>
            <w:t>TEL.: 91 597 5650</w:t>
          </w:r>
        </w:p>
        <w:p w14:paraId="17FC1B96" w14:textId="77777777" w:rsidR="007B4B6B" w:rsidRDefault="007B4B6B" w:rsidP="00101AA6">
          <w:pPr>
            <w:pStyle w:val="Piedepgina"/>
            <w:rPr>
              <w:rFonts w:ascii="Arial" w:hAnsi="Arial"/>
              <w:sz w:val="14"/>
            </w:rPr>
          </w:pPr>
        </w:p>
      </w:tc>
    </w:tr>
    <w:tr w:rsidR="007B4B6B" w14:paraId="53675DD8" w14:textId="77777777" w:rsidTr="00101AA6">
      <w:trPr>
        <w:gridBefore w:val="1"/>
        <w:wBefore w:w="72" w:type="dxa"/>
        <w:cantSplit/>
        <w:trHeight w:hRule="exact" w:val="90"/>
      </w:trPr>
      <w:tc>
        <w:tcPr>
          <w:tcW w:w="7990" w:type="dxa"/>
          <w:gridSpan w:val="2"/>
          <w:vAlign w:val="center"/>
        </w:tcPr>
        <w:p w14:paraId="48B89114" w14:textId="77777777" w:rsidR="007B4B6B" w:rsidRDefault="007B4B6B">
          <w:pPr>
            <w:pStyle w:val="Piedepgina"/>
          </w:pPr>
        </w:p>
      </w:tc>
      <w:tc>
        <w:tcPr>
          <w:tcW w:w="2124" w:type="dxa"/>
          <w:vMerge/>
        </w:tcPr>
        <w:p w14:paraId="6BA27B76" w14:textId="77777777" w:rsidR="007B4B6B" w:rsidRDefault="007B4B6B">
          <w:pPr>
            <w:pStyle w:val="Piedepgina"/>
          </w:pPr>
        </w:p>
      </w:tc>
    </w:tr>
    <w:tr w:rsidR="007B4B6B" w14:paraId="35EED349" w14:textId="77777777" w:rsidTr="00101AA6">
      <w:trPr>
        <w:cantSplit/>
        <w:trHeight w:val="390"/>
      </w:trPr>
      <w:tc>
        <w:tcPr>
          <w:tcW w:w="8062" w:type="dxa"/>
          <w:gridSpan w:val="3"/>
        </w:tcPr>
        <w:p w14:paraId="3F880A99" w14:textId="77777777" w:rsidR="007B4B6B" w:rsidRDefault="007B4B6B">
          <w:pPr>
            <w:pStyle w:val="Piedepgina"/>
            <w:rPr>
              <w:rFonts w:ascii="Arial" w:hAnsi="Arial"/>
              <w:sz w:val="14"/>
            </w:rPr>
          </w:pPr>
        </w:p>
        <w:p w14:paraId="610B7555" w14:textId="77777777" w:rsidR="007B4B6B" w:rsidRDefault="007B4B6B">
          <w:pPr>
            <w:pStyle w:val="Piedepgina"/>
            <w:rPr>
              <w:rFonts w:ascii="Arial" w:hAnsi="Arial"/>
              <w:sz w:val="14"/>
            </w:rPr>
          </w:pPr>
        </w:p>
      </w:tc>
      <w:tc>
        <w:tcPr>
          <w:tcW w:w="2124" w:type="dxa"/>
          <w:vMerge/>
        </w:tcPr>
        <w:p w14:paraId="0FA13159" w14:textId="77777777" w:rsidR="007B4B6B" w:rsidRDefault="007B4B6B">
          <w:pPr>
            <w:pStyle w:val="Piedepgina"/>
          </w:pPr>
        </w:p>
      </w:tc>
    </w:tr>
  </w:tbl>
  <w:p w14:paraId="262C7AF4" w14:textId="77777777" w:rsidR="007B4B6B" w:rsidRDefault="007B4B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E0071" w14:textId="77777777" w:rsidR="00495B58" w:rsidRDefault="00495B58" w:rsidP="0098519E">
      <w:r>
        <w:separator/>
      </w:r>
    </w:p>
  </w:footnote>
  <w:footnote w:type="continuationSeparator" w:id="0">
    <w:p w14:paraId="0552C7DA" w14:textId="77777777" w:rsidR="00495B58" w:rsidRDefault="00495B58" w:rsidP="0098519E">
      <w:r>
        <w:continuationSeparator/>
      </w:r>
    </w:p>
  </w:footnote>
  <w:footnote w:id="1">
    <w:p w14:paraId="09307230" w14:textId="77777777" w:rsidR="00A06EE2" w:rsidRPr="00FF6B7A" w:rsidRDefault="00A06EE2" w:rsidP="00A06EE2">
      <w:pPr>
        <w:pStyle w:val="Textonotapie"/>
        <w:jc w:val="both"/>
        <w:rPr>
          <w:sz w:val="18"/>
          <w:szCs w:val="18"/>
        </w:rPr>
      </w:pPr>
      <w:r w:rsidRPr="009C235E">
        <w:rPr>
          <w:rStyle w:val="Refdenotaalpie"/>
          <w:sz w:val="18"/>
          <w:szCs w:val="18"/>
        </w:rPr>
        <w:footnoteRef/>
      </w:r>
      <w:r w:rsidRPr="009C235E">
        <w:rPr>
          <w:sz w:val="18"/>
          <w:szCs w:val="18"/>
        </w:rPr>
        <w:t xml:space="preserve"> </w:t>
      </w:r>
      <w:r w:rsidRPr="00FF6B7A">
        <w:rPr>
          <w:sz w:val="18"/>
          <w:szCs w:val="18"/>
        </w:rPr>
        <w:t>A lo largo de este documento, el término "OMG" debe entenderse que abarca tanto los organismos genéticamente modificados como se definen en el Artículo 2 (2) de la Directiva 2001/18/CE, como los microorganismos genéticamente modificados en el sentido del Artículo 2 (b) de Directiva 2009/41/CE.</w:t>
      </w:r>
    </w:p>
  </w:footnote>
  <w:footnote w:id="2">
    <w:p w14:paraId="22994A45" w14:textId="77777777" w:rsidR="00A06EE2" w:rsidRPr="00A06EE2" w:rsidRDefault="00A06EE2" w:rsidP="00A06EE2">
      <w:pPr>
        <w:pStyle w:val="Textonotapie"/>
        <w:jc w:val="both"/>
        <w:rPr>
          <w:sz w:val="18"/>
          <w:szCs w:val="18"/>
        </w:rPr>
      </w:pPr>
      <w:r w:rsidRPr="00A06EE2">
        <w:rPr>
          <w:rStyle w:val="Refdenotaalpie"/>
          <w:sz w:val="18"/>
          <w:szCs w:val="18"/>
        </w:rPr>
        <w:footnoteRef/>
      </w:r>
      <w:r w:rsidRPr="00A06EE2">
        <w:rPr>
          <w:sz w:val="18"/>
          <w:szCs w:val="18"/>
        </w:rPr>
        <w:t xml:space="preserve"> Reglamento (UE) no 536/2014 del Parlamento Europeo y del Consejo, de 16 de abril de 2014, sobre ensayos clínicos de medicamentos para uso humano y por el que se deroga la Directiva 2001/20/CE (DO L158 de 27.5.2014, p.1). Hasta que se aplique el Reglamento, es aplicable la Directiva 2001/20/CE (Directiva 2001/20/CE del Parlamento Europeo y del Consejo, de 4 de abril de 2001, sobre la aproximación de las disposiciones legales, reglamentarias y administrativas de los Estados miembros relativas a implementación de buenas prácticas clínicas en la realización de ensayos clínicos sobre medicamentos para uso humano, DO L121,1.5.2001, p.34).</w:t>
      </w:r>
    </w:p>
    <w:p w14:paraId="6DC300B2" w14:textId="77D77C33" w:rsidR="00A06EE2" w:rsidRPr="00FF6B7A" w:rsidRDefault="00A06EE2" w:rsidP="00A06EE2">
      <w:pPr>
        <w:pStyle w:val="Textonotapie"/>
        <w:jc w:val="both"/>
        <w:rPr>
          <w:sz w:val="18"/>
          <w:szCs w:val="18"/>
        </w:rPr>
      </w:pPr>
      <w:r w:rsidRPr="00A06EE2">
        <w:rPr>
          <w:sz w:val="18"/>
          <w:szCs w:val="18"/>
        </w:rPr>
        <w:t>Reglamento (UE) 2019/6, del Parlamento Europeo y del Consejo, de 11 de diciembre de 2018, sobre medicamentos veterinarios y por el que se deroga la Directiva 2001/82/CE (en lo sucesivo, Reglamento (UE) 2019/6), cuya aplicación dará comienzo el 28 de enero de 2022.</w:t>
      </w:r>
    </w:p>
  </w:footnote>
  <w:footnote w:id="3">
    <w:p w14:paraId="6CFE9F60" w14:textId="20C4B501" w:rsidR="00A06EE2" w:rsidRPr="009C235E" w:rsidRDefault="00A06EE2" w:rsidP="00A06EE2">
      <w:pPr>
        <w:pStyle w:val="Textonotapie"/>
        <w:jc w:val="both"/>
        <w:rPr>
          <w:sz w:val="18"/>
          <w:szCs w:val="18"/>
        </w:rPr>
      </w:pPr>
      <w:r w:rsidRPr="009C235E">
        <w:rPr>
          <w:rStyle w:val="Refdenotaalpie"/>
          <w:sz w:val="18"/>
          <w:szCs w:val="18"/>
        </w:rPr>
        <w:footnoteRef/>
      </w:r>
      <w:r w:rsidRPr="009C235E">
        <w:rPr>
          <w:sz w:val="18"/>
          <w:szCs w:val="18"/>
        </w:rPr>
        <w:t xml:space="preserve"> Directiva 2001/18/CE del Parlamento Europeo y del Consejo, de 12 de marzo de 2001, sobre la liberación intencional en el medio ambiente de organismos modificados genéticamente y por la que se deroga la Directiva 90/220/CEE del Consejo (DO L 106 de 17.4.2001, p. 1)</w:t>
      </w:r>
      <w:r>
        <w:rPr>
          <w:sz w:val="18"/>
          <w:szCs w:val="18"/>
        </w:rPr>
        <w:t>.</w:t>
      </w:r>
    </w:p>
  </w:footnote>
  <w:footnote w:id="4">
    <w:p w14:paraId="7F3529AC" w14:textId="77777777" w:rsidR="00A06EE2" w:rsidRDefault="00A06EE2" w:rsidP="00A06EE2">
      <w:pPr>
        <w:pStyle w:val="Textonotapie"/>
      </w:pPr>
      <w:r>
        <w:rPr>
          <w:rStyle w:val="Refdenotaalpie"/>
        </w:rPr>
        <w:footnoteRef/>
      </w:r>
      <w:r>
        <w:t xml:space="preserve"> </w:t>
      </w:r>
      <w:r w:rsidRPr="004F2315">
        <w:rPr>
          <w:sz w:val="18"/>
          <w:szCs w:val="18"/>
        </w:rPr>
        <w:t>La persona responsable de la supervisión y la seguridad según lo dispuesto en la V de la Directiva 2009/41/CE, o el científico responsable según lo dispuesto en el Anexo IIIA de la Directiva 2001/18/CE</w:t>
      </w:r>
      <w:r w:rsidRPr="004F2315">
        <w:t>.</w:t>
      </w:r>
    </w:p>
    <w:p w14:paraId="358C98CE" w14:textId="77777777" w:rsidR="00A06EE2" w:rsidRDefault="00A06EE2" w:rsidP="00A06EE2">
      <w:pPr>
        <w:pStyle w:val="Textonotapie"/>
      </w:pPr>
    </w:p>
  </w:footnote>
  <w:footnote w:id="5">
    <w:p w14:paraId="6DCEF146" w14:textId="77777777" w:rsidR="00A06EE2" w:rsidRPr="009806F1" w:rsidRDefault="00A06EE2" w:rsidP="00A06EE2">
      <w:pPr>
        <w:pStyle w:val="Textonotapie"/>
        <w:jc w:val="both"/>
        <w:rPr>
          <w:sz w:val="18"/>
          <w:szCs w:val="18"/>
        </w:rPr>
      </w:pPr>
      <w:r>
        <w:rPr>
          <w:rStyle w:val="Refdenotaalpie"/>
        </w:rPr>
        <w:footnoteRef/>
      </w:r>
      <w:r>
        <w:t xml:space="preserve"> </w:t>
      </w:r>
      <w:r w:rsidRPr="009806F1">
        <w:rPr>
          <w:sz w:val="18"/>
          <w:szCs w:val="18"/>
        </w:rPr>
        <w:t>No es necesario mencionar l</w:t>
      </w:r>
      <w:r>
        <w:rPr>
          <w:sz w:val="18"/>
          <w:szCs w:val="18"/>
        </w:rPr>
        <w:t>o</w:t>
      </w:r>
      <w:r w:rsidRPr="009806F1">
        <w:rPr>
          <w:sz w:val="18"/>
          <w:szCs w:val="18"/>
        </w:rPr>
        <w:t xml:space="preserve">s </w:t>
      </w:r>
      <w:r>
        <w:rPr>
          <w:sz w:val="18"/>
          <w:szCs w:val="18"/>
        </w:rPr>
        <w:t>análisis</w:t>
      </w:r>
      <w:r w:rsidRPr="009806F1">
        <w:rPr>
          <w:sz w:val="18"/>
          <w:szCs w:val="18"/>
        </w:rPr>
        <w:t xml:space="preserve"> estándar de atención clínica, </w:t>
      </w:r>
      <w:r>
        <w:rPr>
          <w:sz w:val="18"/>
          <w:szCs w:val="18"/>
        </w:rPr>
        <w:t>ni</w:t>
      </w:r>
      <w:r w:rsidRPr="009806F1">
        <w:rPr>
          <w:sz w:val="18"/>
          <w:szCs w:val="18"/>
        </w:rPr>
        <w:t xml:space="preserve"> l</w:t>
      </w:r>
      <w:r>
        <w:rPr>
          <w:sz w:val="18"/>
          <w:szCs w:val="18"/>
        </w:rPr>
        <w:t>o</w:t>
      </w:r>
      <w:r w:rsidRPr="009806F1">
        <w:rPr>
          <w:sz w:val="18"/>
          <w:szCs w:val="18"/>
        </w:rPr>
        <w:t xml:space="preserve">s </w:t>
      </w:r>
      <w:r>
        <w:rPr>
          <w:sz w:val="18"/>
          <w:szCs w:val="18"/>
        </w:rPr>
        <w:t xml:space="preserve">análisis </w:t>
      </w:r>
      <w:r w:rsidRPr="009806F1">
        <w:rPr>
          <w:sz w:val="18"/>
          <w:szCs w:val="18"/>
        </w:rPr>
        <w:t>requerid</w:t>
      </w:r>
      <w:r>
        <w:rPr>
          <w:sz w:val="18"/>
          <w:szCs w:val="18"/>
        </w:rPr>
        <w:t>o</w:t>
      </w:r>
      <w:r w:rsidRPr="009806F1">
        <w:rPr>
          <w:sz w:val="18"/>
          <w:szCs w:val="18"/>
        </w:rPr>
        <w:t>s para realizar un seguimiento a largo plazo de los sujetos de los ensayos clínicos.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CA7B8" w14:textId="77777777" w:rsidR="00EE1E67" w:rsidRDefault="00EE1E6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993"/>
      <w:gridCol w:w="160"/>
      <w:gridCol w:w="814"/>
      <w:gridCol w:w="55"/>
      <w:gridCol w:w="105"/>
      <w:gridCol w:w="55"/>
    </w:tblGrid>
    <w:tr w:rsidR="007B4B6B" w14:paraId="2E7D6254" w14:textId="77777777">
      <w:trPr>
        <w:gridAfter w:val="1"/>
        <w:wAfter w:w="55" w:type="dxa"/>
        <w:trHeight w:hRule="exact" w:val="989"/>
      </w:trPr>
      <w:tc>
        <w:tcPr>
          <w:tcW w:w="9993" w:type="dxa"/>
        </w:tcPr>
        <w:p w14:paraId="66E74E3F" w14:textId="77777777" w:rsidR="007B4B6B" w:rsidRDefault="007B4B6B" w:rsidP="00101AA6">
          <w:pPr>
            <w:pStyle w:val="Encabezado"/>
            <w:jc w:val="right"/>
          </w:pPr>
          <w:r>
            <w:rPr>
              <w:noProof/>
            </w:rPr>
            <w:object w:dxaOrig="840" w:dyaOrig="885" w14:anchorId="32976C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4.25pt" fillcolor="window">
                <v:imagedata r:id="rId1" o:title=""/>
              </v:shape>
              <o:OLEObject Type="Embed" ProgID="PBrush" ShapeID="_x0000_i1025" DrawAspect="Content" ObjectID="_1800712759" r:id="rId2"/>
            </w:object>
          </w:r>
        </w:p>
      </w:tc>
      <w:tc>
        <w:tcPr>
          <w:tcW w:w="974" w:type="dxa"/>
          <w:gridSpan w:val="2"/>
        </w:tcPr>
        <w:p w14:paraId="52B1AD76" w14:textId="77777777" w:rsidR="007B4B6B" w:rsidRDefault="007B4B6B">
          <w:pPr>
            <w:pStyle w:val="Encabezado"/>
          </w:pPr>
        </w:p>
      </w:tc>
      <w:tc>
        <w:tcPr>
          <w:tcW w:w="160" w:type="dxa"/>
          <w:gridSpan w:val="2"/>
        </w:tcPr>
        <w:p w14:paraId="05587B43" w14:textId="77777777" w:rsidR="007B4B6B" w:rsidRDefault="007B4B6B">
          <w:pPr>
            <w:pStyle w:val="Encabezado"/>
          </w:pPr>
        </w:p>
      </w:tc>
    </w:tr>
    <w:tr w:rsidR="007B4B6B" w14:paraId="72849797" w14:textId="77777777">
      <w:tc>
        <w:tcPr>
          <w:tcW w:w="9993" w:type="dxa"/>
        </w:tcPr>
        <w:p w14:paraId="1B31F1B5" w14:textId="77777777" w:rsidR="007B4B6B" w:rsidRDefault="007B4B6B">
          <w:pPr>
            <w:pStyle w:val="Encabezado"/>
          </w:pPr>
        </w:p>
      </w:tc>
      <w:tc>
        <w:tcPr>
          <w:tcW w:w="160" w:type="dxa"/>
        </w:tcPr>
        <w:p w14:paraId="66126147" w14:textId="77777777" w:rsidR="007B4B6B" w:rsidRDefault="007B4B6B">
          <w:pPr>
            <w:pStyle w:val="Encabezado"/>
          </w:pPr>
        </w:p>
      </w:tc>
      <w:tc>
        <w:tcPr>
          <w:tcW w:w="869" w:type="dxa"/>
          <w:gridSpan w:val="2"/>
          <w:tcBorders>
            <w:top w:val="single" w:sz="4" w:space="0" w:color="auto"/>
          </w:tcBorders>
        </w:tcPr>
        <w:p w14:paraId="6A2AC74B" w14:textId="77777777" w:rsidR="007B4B6B" w:rsidRDefault="007B4B6B">
          <w:pPr>
            <w:pStyle w:val="Encabezado"/>
          </w:pPr>
        </w:p>
      </w:tc>
      <w:tc>
        <w:tcPr>
          <w:tcW w:w="160" w:type="dxa"/>
          <w:gridSpan w:val="2"/>
          <w:tcBorders>
            <w:top w:val="single" w:sz="4" w:space="0" w:color="auto"/>
          </w:tcBorders>
        </w:tcPr>
        <w:p w14:paraId="062C74AC" w14:textId="77777777" w:rsidR="007B4B6B" w:rsidRDefault="007B4B6B">
          <w:pPr>
            <w:pStyle w:val="Encabezado"/>
          </w:pPr>
        </w:p>
      </w:tc>
    </w:tr>
    <w:tr w:rsidR="007B4B6B" w14:paraId="7EC6260E" w14:textId="77777777">
      <w:trPr>
        <w:gridAfter w:val="1"/>
        <w:wAfter w:w="55" w:type="dxa"/>
      </w:trPr>
      <w:tc>
        <w:tcPr>
          <w:tcW w:w="9993" w:type="dxa"/>
        </w:tcPr>
        <w:p w14:paraId="63B86308" w14:textId="77777777" w:rsidR="007B4B6B" w:rsidRDefault="007B4B6B">
          <w:pPr>
            <w:pStyle w:val="Encabezado"/>
          </w:pPr>
        </w:p>
      </w:tc>
      <w:tc>
        <w:tcPr>
          <w:tcW w:w="974" w:type="dxa"/>
          <w:gridSpan w:val="2"/>
        </w:tcPr>
        <w:p w14:paraId="33BC0864" w14:textId="77777777" w:rsidR="007B4B6B" w:rsidRDefault="007B4B6B">
          <w:pPr>
            <w:pStyle w:val="Encabezado"/>
          </w:pPr>
        </w:p>
      </w:tc>
      <w:tc>
        <w:tcPr>
          <w:tcW w:w="160" w:type="dxa"/>
          <w:gridSpan w:val="2"/>
        </w:tcPr>
        <w:p w14:paraId="4F9AC00A" w14:textId="77777777" w:rsidR="007B4B6B" w:rsidRDefault="007B4B6B">
          <w:pPr>
            <w:pStyle w:val="Encabezado"/>
          </w:pPr>
        </w:p>
      </w:tc>
    </w:tr>
    <w:tr w:rsidR="007B4B6B" w14:paraId="4E08F341" w14:textId="77777777">
      <w:trPr>
        <w:gridAfter w:val="1"/>
        <w:wAfter w:w="55" w:type="dxa"/>
      </w:trPr>
      <w:tc>
        <w:tcPr>
          <w:tcW w:w="9993" w:type="dxa"/>
        </w:tcPr>
        <w:p w14:paraId="12AEF2E8" w14:textId="77777777" w:rsidR="007B4B6B" w:rsidRDefault="007B4B6B">
          <w:pPr>
            <w:pStyle w:val="Encabezado"/>
          </w:pPr>
        </w:p>
      </w:tc>
      <w:tc>
        <w:tcPr>
          <w:tcW w:w="974" w:type="dxa"/>
          <w:gridSpan w:val="2"/>
        </w:tcPr>
        <w:p w14:paraId="5CA95FA8" w14:textId="77777777" w:rsidR="007B4B6B" w:rsidRDefault="007B4B6B">
          <w:pPr>
            <w:pStyle w:val="Encabezado"/>
          </w:pPr>
        </w:p>
      </w:tc>
      <w:tc>
        <w:tcPr>
          <w:tcW w:w="160" w:type="dxa"/>
          <w:gridSpan w:val="2"/>
        </w:tcPr>
        <w:p w14:paraId="68C7A4C4" w14:textId="77777777" w:rsidR="007B4B6B" w:rsidRDefault="007B4B6B">
          <w:pPr>
            <w:pStyle w:val="Encabezado"/>
          </w:pPr>
        </w:p>
      </w:tc>
    </w:tr>
  </w:tbl>
  <w:p w14:paraId="4868EEB6" w14:textId="77777777" w:rsidR="007B4B6B" w:rsidRDefault="007B4B6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2A0E0" w14:textId="77777777" w:rsidR="007B4B6B" w:rsidRDefault="007B4B6B" w:rsidP="00101AA6">
    <w:pPr>
      <w:framePr w:w="4573" w:h="466" w:hSpace="141" w:wrap="around" w:vAnchor="page" w:hAnchor="page" w:x="2209" w:y="762"/>
      <w:rPr>
        <w:rFonts w:ascii="Arial" w:hAnsi="Arial"/>
      </w:rPr>
    </w:pPr>
  </w:p>
  <w:p w14:paraId="22BE5BD8" w14:textId="4D4B6091" w:rsidR="007B4B6B" w:rsidRDefault="007B4B6B" w:rsidP="00101AA6">
    <w:pPr>
      <w:framePr w:w="4573" w:h="466" w:hSpace="141" w:wrap="around" w:vAnchor="page" w:hAnchor="page" w:x="2209" w:y="762"/>
      <w:rPr>
        <w:rFonts w:ascii="Arial" w:hAnsi="Arial"/>
      </w:rPr>
    </w:pPr>
    <w:r>
      <w:rPr>
        <w:rFonts w:ascii="Arial" w:hAnsi="Arial"/>
      </w:rPr>
      <w:t>MINISTERIO</w:t>
    </w:r>
    <w:r w:rsidR="00677872">
      <w:rPr>
        <w:rFonts w:ascii="Arial" w:hAnsi="Arial"/>
      </w:rPr>
      <w:t xml:space="preserve"> </w:t>
    </w:r>
    <w:r>
      <w:rPr>
        <w:rFonts w:ascii="Arial" w:hAnsi="Arial"/>
      </w:rPr>
      <w:t>PARA LA TRANSICIÓN ECOLÓGICA</w:t>
    </w:r>
    <w:r w:rsidR="008C6445">
      <w:rPr>
        <w:rFonts w:ascii="Arial" w:hAnsi="Arial"/>
      </w:rPr>
      <w:t xml:space="preserve"> Y EL RETO DEMOGRÁFICO</w:t>
    </w:r>
  </w:p>
  <w:tbl>
    <w:tblPr>
      <w:tblW w:w="10080" w:type="dxa"/>
      <w:tblLayout w:type="fixed"/>
      <w:tblCellMar>
        <w:left w:w="0" w:type="dxa"/>
        <w:right w:w="0" w:type="dxa"/>
      </w:tblCellMar>
      <w:tblLook w:val="0000" w:firstRow="0" w:lastRow="0" w:firstColumn="0" w:lastColumn="0" w:noHBand="0" w:noVBand="0"/>
    </w:tblPr>
    <w:tblGrid>
      <w:gridCol w:w="6300"/>
      <w:gridCol w:w="20"/>
      <w:gridCol w:w="3760"/>
    </w:tblGrid>
    <w:tr w:rsidR="007B4B6B" w14:paraId="0D4A94CC" w14:textId="77777777" w:rsidTr="00101AA6">
      <w:trPr>
        <w:cantSplit/>
        <w:trHeight w:val="178"/>
      </w:trPr>
      <w:tc>
        <w:tcPr>
          <w:tcW w:w="6300" w:type="dxa"/>
          <w:vMerge w:val="restart"/>
        </w:tcPr>
        <w:p w14:paraId="7BD64535" w14:textId="77777777" w:rsidR="007B4B6B" w:rsidRDefault="007B4B6B">
          <w:pPr>
            <w:pStyle w:val="Encabezado"/>
            <w:spacing w:line="120" w:lineRule="atLeast"/>
          </w:pPr>
        </w:p>
        <w:p w14:paraId="6629F6FD" w14:textId="77777777" w:rsidR="007B4B6B" w:rsidRDefault="007B4B6B">
          <w:pPr>
            <w:pStyle w:val="Encabezado"/>
            <w:spacing w:line="120" w:lineRule="atLeast"/>
            <w:rPr>
              <w:rFonts w:ascii="Arial Narrow-SM" w:hAnsi="Arial Narrow-SM"/>
              <w:position w:val="12"/>
              <w:sz w:val="230"/>
            </w:rPr>
          </w:pPr>
          <w:r>
            <w:rPr>
              <w:noProof/>
            </w:rPr>
            <w:object w:dxaOrig="930" w:dyaOrig="930" w14:anchorId="76248E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5pt;height:46.5pt">
                <v:imagedata r:id="rId1" o:title=""/>
              </v:shape>
              <o:OLEObject Type="Embed" ProgID="PBrush" ShapeID="_x0000_i1026" DrawAspect="Content" ObjectID="_1800712760" r:id="rId2"/>
            </w:object>
          </w:r>
          <w:r>
            <w:t xml:space="preserve"> </w:t>
          </w:r>
        </w:p>
      </w:tc>
      <w:tc>
        <w:tcPr>
          <w:tcW w:w="20" w:type="dxa"/>
        </w:tcPr>
        <w:p w14:paraId="72F5481C" w14:textId="77777777" w:rsidR="007B4B6B" w:rsidRDefault="007B4B6B">
          <w:pPr>
            <w:pStyle w:val="Encabezado"/>
            <w:rPr>
              <w:rFonts w:ascii="Arial" w:hAnsi="Arial"/>
              <w:sz w:val="14"/>
            </w:rPr>
          </w:pPr>
        </w:p>
      </w:tc>
      <w:tc>
        <w:tcPr>
          <w:tcW w:w="3760" w:type="dxa"/>
        </w:tcPr>
        <w:p w14:paraId="46DC5235" w14:textId="77777777" w:rsidR="007B4B6B" w:rsidRDefault="007B4B6B">
          <w:pPr>
            <w:pStyle w:val="Encabezado"/>
            <w:spacing w:line="160" w:lineRule="exact"/>
            <w:rPr>
              <w:rFonts w:ascii="Arial" w:hAnsi="Arial"/>
              <w:sz w:val="14"/>
            </w:rPr>
          </w:pPr>
        </w:p>
      </w:tc>
    </w:tr>
    <w:tr w:rsidR="007B4B6B" w14:paraId="3F545CD0" w14:textId="77777777" w:rsidTr="00101AA6">
      <w:trPr>
        <w:cantSplit/>
        <w:trHeight w:val="543"/>
      </w:trPr>
      <w:tc>
        <w:tcPr>
          <w:tcW w:w="6300" w:type="dxa"/>
          <w:vMerge/>
        </w:tcPr>
        <w:p w14:paraId="013B0BE9" w14:textId="77777777" w:rsidR="007B4B6B" w:rsidRDefault="007B4B6B">
          <w:pPr>
            <w:pStyle w:val="Encabezado"/>
            <w:spacing w:line="120" w:lineRule="atLeast"/>
            <w:rPr>
              <w:rFonts w:ascii="Arial Narrow-SM" w:hAnsi="Arial Narrow-SM"/>
              <w:position w:val="12"/>
              <w:sz w:val="230"/>
            </w:rPr>
          </w:pPr>
        </w:p>
      </w:tc>
      <w:tc>
        <w:tcPr>
          <w:tcW w:w="20" w:type="dxa"/>
          <w:vMerge w:val="restart"/>
        </w:tcPr>
        <w:p w14:paraId="5144AD27" w14:textId="77777777" w:rsidR="007B4B6B" w:rsidRDefault="007B4B6B">
          <w:pPr>
            <w:pStyle w:val="Encabezado"/>
            <w:rPr>
              <w:rFonts w:ascii="Arial" w:hAnsi="Arial"/>
              <w:sz w:val="14"/>
            </w:rPr>
          </w:pPr>
        </w:p>
      </w:tc>
      <w:tc>
        <w:tcPr>
          <w:tcW w:w="3760" w:type="dxa"/>
          <w:shd w:val="pct12" w:color="auto" w:fill="FFFFFF"/>
        </w:tcPr>
        <w:p w14:paraId="52B3A442" w14:textId="77777777" w:rsidR="007B4B6B" w:rsidRDefault="007B4B6B">
          <w:pPr>
            <w:pStyle w:val="Encabezado"/>
            <w:shd w:val="pct12" w:color="auto" w:fill="FFFFFF"/>
            <w:spacing w:line="160" w:lineRule="exact"/>
            <w:rPr>
              <w:rFonts w:ascii="Arial" w:hAnsi="Arial"/>
              <w:sz w:val="14"/>
            </w:rPr>
          </w:pPr>
        </w:p>
        <w:p w14:paraId="50B15D47" w14:textId="6888B0CD" w:rsidR="007B4B6B" w:rsidRDefault="008C6445" w:rsidP="00A0384F">
          <w:pPr>
            <w:pStyle w:val="Encabezado"/>
            <w:shd w:val="pct12" w:color="auto" w:fill="FFFFFF"/>
            <w:spacing w:line="160" w:lineRule="exact"/>
            <w:rPr>
              <w:rFonts w:ascii="Arial" w:hAnsi="Arial"/>
              <w:sz w:val="14"/>
            </w:rPr>
          </w:pPr>
          <w:r>
            <w:rPr>
              <w:rFonts w:ascii="Arial" w:hAnsi="Arial"/>
              <w:sz w:val="14"/>
            </w:rPr>
            <w:t xml:space="preserve">DIRECCION GENERAL DE </w:t>
          </w:r>
          <w:r>
            <w:rPr>
              <w:rFonts w:ascii="Arial" w:hAnsi="Arial"/>
              <w:caps/>
              <w:sz w:val="14"/>
            </w:rPr>
            <w:t>Calidad y Evaluación Ambiental</w:t>
          </w:r>
        </w:p>
      </w:tc>
    </w:tr>
    <w:tr w:rsidR="007B4B6B" w14:paraId="355F9477" w14:textId="77777777" w:rsidTr="00101AA6">
      <w:trPr>
        <w:cantSplit/>
        <w:trHeight w:val="536"/>
      </w:trPr>
      <w:tc>
        <w:tcPr>
          <w:tcW w:w="6300" w:type="dxa"/>
          <w:vMerge/>
        </w:tcPr>
        <w:p w14:paraId="2279603F" w14:textId="77777777" w:rsidR="007B4B6B" w:rsidRDefault="007B4B6B">
          <w:pPr>
            <w:pStyle w:val="Encabezado"/>
            <w:spacing w:line="120" w:lineRule="atLeast"/>
            <w:rPr>
              <w:rFonts w:ascii="Arial Narrow-SM" w:hAnsi="Arial Narrow-SM"/>
              <w:position w:val="12"/>
              <w:sz w:val="230"/>
            </w:rPr>
          </w:pPr>
        </w:p>
      </w:tc>
      <w:tc>
        <w:tcPr>
          <w:tcW w:w="20" w:type="dxa"/>
          <w:vMerge/>
        </w:tcPr>
        <w:p w14:paraId="256E0BB5" w14:textId="77777777" w:rsidR="007B4B6B" w:rsidRDefault="007B4B6B">
          <w:pPr>
            <w:pStyle w:val="Encabezado"/>
            <w:rPr>
              <w:rFonts w:ascii="Arial" w:hAnsi="Arial"/>
              <w:sz w:val="14"/>
            </w:rPr>
          </w:pPr>
        </w:p>
      </w:tc>
      <w:tc>
        <w:tcPr>
          <w:tcW w:w="3760" w:type="dxa"/>
        </w:tcPr>
        <w:p w14:paraId="09C3E8C9" w14:textId="77777777" w:rsidR="007B4B6B" w:rsidRDefault="007B4B6B">
          <w:pPr>
            <w:pStyle w:val="Encabezado"/>
            <w:spacing w:line="160" w:lineRule="exact"/>
            <w:rPr>
              <w:rFonts w:ascii="Arial" w:hAnsi="Arial"/>
              <w:sz w:val="14"/>
            </w:rPr>
          </w:pPr>
        </w:p>
        <w:p w14:paraId="3BC62C2E" w14:textId="6BF29D9F" w:rsidR="007B4B6B" w:rsidRDefault="007B4B6B">
          <w:pPr>
            <w:pStyle w:val="Encabezado"/>
            <w:spacing w:line="160" w:lineRule="exact"/>
            <w:rPr>
              <w:rFonts w:ascii="Arial" w:hAnsi="Arial"/>
              <w:sz w:val="14"/>
            </w:rPr>
          </w:pPr>
          <w:r>
            <w:rPr>
              <w:rFonts w:ascii="Arial" w:hAnsi="Arial"/>
              <w:sz w:val="14"/>
            </w:rPr>
            <w:t xml:space="preserve">Subdirección General de </w:t>
          </w:r>
          <w:r w:rsidR="00874DF9" w:rsidRPr="00D7582B">
            <w:rPr>
              <w:rFonts w:ascii="Arial" w:hAnsi="Arial"/>
              <w:sz w:val="14"/>
            </w:rPr>
            <w:t xml:space="preserve">Prevención de la </w:t>
          </w:r>
          <w:r w:rsidR="00874DF9">
            <w:rPr>
              <w:rFonts w:ascii="Arial" w:hAnsi="Arial"/>
              <w:sz w:val="14"/>
            </w:rPr>
            <w:t>C</w:t>
          </w:r>
          <w:r w:rsidR="00874DF9" w:rsidRPr="00D7582B">
            <w:rPr>
              <w:rFonts w:ascii="Arial" w:hAnsi="Arial"/>
              <w:sz w:val="14"/>
            </w:rPr>
            <w:t>ontaminación</w:t>
          </w:r>
        </w:p>
        <w:p w14:paraId="3C99AD4A" w14:textId="77777777" w:rsidR="007B4B6B" w:rsidRDefault="007B4B6B">
          <w:pPr>
            <w:pStyle w:val="Encabezado"/>
            <w:spacing w:line="160" w:lineRule="exact"/>
            <w:rPr>
              <w:rFonts w:ascii="Arial" w:hAnsi="Arial"/>
              <w:sz w:val="14"/>
            </w:rPr>
          </w:pPr>
        </w:p>
        <w:p w14:paraId="6E99BBC8" w14:textId="77777777" w:rsidR="007B4B6B" w:rsidRDefault="007B4B6B">
          <w:pPr>
            <w:pStyle w:val="Encabezado"/>
            <w:spacing w:line="160" w:lineRule="exact"/>
            <w:rPr>
              <w:rFonts w:ascii="Arial" w:hAnsi="Arial"/>
              <w:sz w:val="14"/>
            </w:rPr>
          </w:pPr>
          <w:r>
            <w:rPr>
              <w:rFonts w:ascii="Arial" w:hAnsi="Arial"/>
              <w:sz w:val="14"/>
            </w:rPr>
            <w:t>Secretaría de la Comisión Nacional de Bioseguridad</w:t>
          </w:r>
        </w:p>
        <w:p w14:paraId="1AC5E7F0" w14:textId="77777777" w:rsidR="007B4B6B" w:rsidRDefault="007B4B6B">
          <w:pPr>
            <w:pStyle w:val="Encabezado"/>
            <w:spacing w:line="160" w:lineRule="exact"/>
            <w:rPr>
              <w:rFonts w:ascii="Arial" w:hAnsi="Arial"/>
              <w:sz w:val="14"/>
            </w:rPr>
          </w:pPr>
        </w:p>
      </w:tc>
    </w:tr>
  </w:tbl>
  <w:p w14:paraId="2ECF6E80" w14:textId="77777777" w:rsidR="007B4B6B" w:rsidRDefault="007B4B6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2403"/>
    <w:multiLevelType w:val="hybridMultilevel"/>
    <w:tmpl w:val="5E9AB4C8"/>
    <w:styleLink w:val="Estiloimportado3"/>
    <w:lvl w:ilvl="0" w:tplc="E4541178">
      <w:start w:val="1"/>
      <w:numFmt w:val="bullet"/>
      <w:lvlText w:val="-"/>
      <w:lvlJc w:val="left"/>
      <w:pPr>
        <w:ind w:left="708" w:hanging="360"/>
      </w:pPr>
      <w:rPr>
        <w:rFonts w:ascii="Courier New" w:eastAsia="Courier New" w:hAnsi="Courier New" w:cs="Courier New"/>
        <w:b w:val="0"/>
        <w:bCs w:val="0"/>
        <w:i w:val="0"/>
        <w:iCs w:val="0"/>
        <w:caps w:val="0"/>
        <w:smallCaps w:val="0"/>
        <w:strike w:val="0"/>
        <w:dstrike w:val="0"/>
        <w:spacing w:val="0"/>
        <w:w w:val="100"/>
        <w:kern w:val="0"/>
        <w:position w:val="0"/>
        <w:highlight w:val="none"/>
        <w:u w:val="none"/>
        <w:effect w:val="none"/>
        <w:vertAlign w:val="baseline"/>
      </w:rPr>
    </w:lvl>
    <w:lvl w:ilvl="1" w:tplc="8B584D20">
      <w:start w:val="1"/>
      <w:numFmt w:val="bullet"/>
      <w:lvlText w:val="o"/>
      <w:lvlJc w:val="left"/>
      <w:pPr>
        <w:ind w:left="1428" w:hanging="360"/>
      </w:pPr>
      <w:rPr>
        <w:rFonts w:ascii="Courier New" w:eastAsia="Courier New" w:hAnsi="Courier New" w:cs="Courier New"/>
        <w:b w:val="0"/>
        <w:bCs w:val="0"/>
        <w:i w:val="0"/>
        <w:iCs w:val="0"/>
        <w:caps w:val="0"/>
        <w:smallCaps w:val="0"/>
        <w:strike w:val="0"/>
        <w:dstrike w:val="0"/>
        <w:spacing w:val="0"/>
        <w:w w:val="100"/>
        <w:kern w:val="0"/>
        <w:position w:val="0"/>
        <w:highlight w:val="none"/>
        <w:u w:val="none"/>
        <w:effect w:val="none"/>
        <w:vertAlign w:val="baseline"/>
      </w:rPr>
    </w:lvl>
    <w:lvl w:ilvl="2" w:tplc="1DEE762A">
      <w:start w:val="1"/>
      <w:numFmt w:val="bullet"/>
      <w:lvlText w:val="▪"/>
      <w:lvlJc w:val="left"/>
      <w:pPr>
        <w:ind w:left="2148" w:hanging="360"/>
      </w:pPr>
      <w:rPr>
        <w:rFonts w:ascii="Courier New" w:eastAsia="Courier New" w:hAnsi="Courier New" w:cs="Courier New"/>
        <w:b w:val="0"/>
        <w:bCs w:val="0"/>
        <w:i w:val="0"/>
        <w:iCs w:val="0"/>
        <w:caps w:val="0"/>
        <w:smallCaps w:val="0"/>
        <w:strike w:val="0"/>
        <w:dstrike w:val="0"/>
        <w:spacing w:val="0"/>
        <w:w w:val="100"/>
        <w:kern w:val="0"/>
        <w:position w:val="0"/>
        <w:highlight w:val="none"/>
        <w:u w:val="none"/>
        <w:effect w:val="none"/>
        <w:vertAlign w:val="baseline"/>
      </w:rPr>
    </w:lvl>
    <w:lvl w:ilvl="3" w:tplc="ABA45B16">
      <w:start w:val="1"/>
      <w:numFmt w:val="bullet"/>
      <w:lvlText w:val="•"/>
      <w:lvlJc w:val="left"/>
      <w:pPr>
        <w:ind w:left="2868" w:hanging="360"/>
      </w:pPr>
      <w:rPr>
        <w:rFonts w:ascii="Courier New" w:eastAsia="Courier New" w:hAnsi="Courier New" w:cs="Courier New"/>
        <w:b w:val="0"/>
        <w:bCs w:val="0"/>
        <w:i w:val="0"/>
        <w:iCs w:val="0"/>
        <w:caps w:val="0"/>
        <w:smallCaps w:val="0"/>
        <w:strike w:val="0"/>
        <w:dstrike w:val="0"/>
        <w:spacing w:val="0"/>
        <w:w w:val="100"/>
        <w:kern w:val="0"/>
        <w:position w:val="0"/>
        <w:highlight w:val="none"/>
        <w:u w:val="none"/>
        <w:effect w:val="none"/>
        <w:vertAlign w:val="baseline"/>
      </w:rPr>
    </w:lvl>
    <w:lvl w:ilvl="4" w:tplc="EAEABB8E">
      <w:start w:val="1"/>
      <w:numFmt w:val="bullet"/>
      <w:lvlText w:val="o"/>
      <w:lvlJc w:val="left"/>
      <w:pPr>
        <w:ind w:left="3588" w:hanging="360"/>
      </w:pPr>
      <w:rPr>
        <w:rFonts w:ascii="Courier New" w:eastAsia="Courier New" w:hAnsi="Courier New" w:cs="Courier New"/>
        <w:b w:val="0"/>
        <w:bCs w:val="0"/>
        <w:i w:val="0"/>
        <w:iCs w:val="0"/>
        <w:caps w:val="0"/>
        <w:smallCaps w:val="0"/>
        <w:strike w:val="0"/>
        <w:dstrike w:val="0"/>
        <w:spacing w:val="0"/>
        <w:w w:val="100"/>
        <w:kern w:val="0"/>
        <w:position w:val="0"/>
        <w:highlight w:val="none"/>
        <w:u w:val="none"/>
        <w:effect w:val="none"/>
        <w:vertAlign w:val="baseline"/>
      </w:rPr>
    </w:lvl>
    <w:lvl w:ilvl="5" w:tplc="A7C4A456">
      <w:start w:val="1"/>
      <w:numFmt w:val="bullet"/>
      <w:lvlText w:val="▪"/>
      <w:lvlJc w:val="left"/>
      <w:pPr>
        <w:ind w:left="4308" w:hanging="360"/>
      </w:pPr>
      <w:rPr>
        <w:rFonts w:ascii="Courier New" w:eastAsia="Courier New" w:hAnsi="Courier New" w:cs="Courier New"/>
        <w:b w:val="0"/>
        <w:bCs w:val="0"/>
        <w:i w:val="0"/>
        <w:iCs w:val="0"/>
        <w:caps w:val="0"/>
        <w:smallCaps w:val="0"/>
        <w:strike w:val="0"/>
        <w:dstrike w:val="0"/>
        <w:spacing w:val="0"/>
        <w:w w:val="100"/>
        <w:kern w:val="0"/>
        <w:position w:val="0"/>
        <w:highlight w:val="none"/>
        <w:u w:val="none"/>
        <w:effect w:val="none"/>
        <w:vertAlign w:val="baseline"/>
      </w:rPr>
    </w:lvl>
    <w:lvl w:ilvl="6" w:tplc="17AC6712">
      <w:start w:val="1"/>
      <w:numFmt w:val="bullet"/>
      <w:lvlText w:val="•"/>
      <w:lvlJc w:val="left"/>
      <w:pPr>
        <w:ind w:left="5028" w:hanging="360"/>
      </w:pPr>
      <w:rPr>
        <w:rFonts w:ascii="Courier New" w:eastAsia="Courier New" w:hAnsi="Courier New" w:cs="Courier New"/>
        <w:b w:val="0"/>
        <w:bCs w:val="0"/>
        <w:i w:val="0"/>
        <w:iCs w:val="0"/>
        <w:caps w:val="0"/>
        <w:smallCaps w:val="0"/>
        <w:strike w:val="0"/>
        <w:dstrike w:val="0"/>
        <w:spacing w:val="0"/>
        <w:w w:val="100"/>
        <w:kern w:val="0"/>
        <w:position w:val="0"/>
        <w:highlight w:val="none"/>
        <w:u w:val="none"/>
        <w:effect w:val="none"/>
        <w:vertAlign w:val="baseline"/>
      </w:rPr>
    </w:lvl>
    <w:lvl w:ilvl="7" w:tplc="B11865AE">
      <w:start w:val="1"/>
      <w:numFmt w:val="bullet"/>
      <w:lvlText w:val="o"/>
      <w:lvlJc w:val="left"/>
      <w:pPr>
        <w:ind w:left="5748" w:hanging="360"/>
      </w:pPr>
      <w:rPr>
        <w:rFonts w:ascii="Courier New" w:eastAsia="Courier New" w:hAnsi="Courier New" w:cs="Courier New"/>
        <w:b w:val="0"/>
        <w:bCs w:val="0"/>
        <w:i w:val="0"/>
        <w:iCs w:val="0"/>
        <w:caps w:val="0"/>
        <w:smallCaps w:val="0"/>
        <w:strike w:val="0"/>
        <w:dstrike w:val="0"/>
        <w:spacing w:val="0"/>
        <w:w w:val="100"/>
        <w:kern w:val="0"/>
        <w:position w:val="0"/>
        <w:highlight w:val="none"/>
        <w:u w:val="none"/>
        <w:effect w:val="none"/>
        <w:vertAlign w:val="baseline"/>
      </w:rPr>
    </w:lvl>
    <w:lvl w:ilvl="8" w:tplc="4E56D224">
      <w:start w:val="1"/>
      <w:numFmt w:val="bullet"/>
      <w:lvlText w:val="▪"/>
      <w:lvlJc w:val="left"/>
      <w:pPr>
        <w:ind w:left="6468" w:hanging="360"/>
      </w:pPr>
      <w:rPr>
        <w:rFonts w:ascii="Courier New" w:eastAsia="Courier New" w:hAnsi="Courier New" w:cs="Courier New"/>
        <w:b w:val="0"/>
        <w:bCs w:val="0"/>
        <w:i w:val="0"/>
        <w:iCs w:val="0"/>
        <w:caps w:val="0"/>
        <w:smallCaps w:val="0"/>
        <w:strike w:val="0"/>
        <w:dstrike w:val="0"/>
        <w:spacing w:val="0"/>
        <w:w w:val="100"/>
        <w:kern w:val="0"/>
        <w:position w:val="0"/>
        <w:highlight w:val="none"/>
        <w:u w:val="none"/>
        <w:effect w:val="none"/>
        <w:vertAlign w:val="baseline"/>
      </w:rPr>
    </w:lvl>
  </w:abstractNum>
  <w:abstractNum w:abstractNumId="1" w15:restartNumberingAfterBreak="0">
    <w:nsid w:val="07EC1715"/>
    <w:multiLevelType w:val="hybridMultilevel"/>
    <w:tmpl w:val="814A59E2"/>
    <w:lvl w:ilvl="0" w:tplc="FFFFFFFF">
      <w:start w:val="1"/>
      <w:numFmt w:val="lowerLetter"/>
      <w:lvlText w:val="%1."/>
      <w:lvlJc w:val="left"/>
      <w:pPr>
        <w:ind w:left="1068" w:hanging="360"/>
      </w:pPr>
      <w:rPr>
        <w:b/>
      </w:rPr>
    </w:lvl>
    <w:lvl w:ilvl="1" w:tplc="FFFFFFFF" w:tentative="1">
      <w:start w:val="1"/>
      <w:numFmt w:val="lowerLetter"/>
      <w:lvlText w:val="%2."/>
      <w:lvlJc w:val="left"/>
      <w:pPr>
        <w:ind w:left="501" w:hanging="360"/>
      </w:pPr>
    </w:lvl>
    <w:lvl w:ilvl="2" w:tplc="FFFFFFFF" w:tentative="1">
      <w:start w:val="1"/>
      <w:numFmt w:val="lowerRoman"/>
      <w:lvlText w:val="%3."/>
      <w:lvlJc w:val="right"/>
      <w:pPr>
        <w:ind w:left="1221" w:hanging="180"/>
      </w:pPr>
    </w:lvl>
    <w:lvl w:ilvl="3" w:tplc="FFFFFFFF" w:tentative="1">
      <w:start w:val="1"/>
      <w:numFmt w:val="decimal"/>
      <w:lvlText w:val="%4."/>
      <w:lvlJc w:val="left"/>
      <w:pPr>
        <w:ind w:left="1941" w:hanging="360"/>
      </w:pPr>
    </w:lvl>
    <w:lvl w:ilvl="4" w:tplc="FFFFFFFF" w:tentative="1">
      <w:start w:val="1"/>
      <w:numFmt w:val="lowerLetter"/>
      <w:lvlText w:val="%5."/>
      <w:lvlJc w:val="left"/>
      <w:pPr>
        <w:ind w:left="2661" w:hanging="360"/>
      </w:pPr>
    </w:lvl>
    <w:lvl w:ilvl="5" w:tplc="FFFFFFFF" w:tentative="1">
      <w:start w:val="1"/>
      <w:numFmt w:val="lowerRoman"/>
      <w:lvlText w:val="%6."/>
      <w:lvlJc w:val="right"/>
      <w:pPr>
        <w:ind w:left="3381" w:hanging="180"/>
      </w:pPr>
    </w:lvl>
    <w:lvl w:ilvl="6" w:tplc="FFFFFFFF" w:tentative="1">
      <w:start w:val="1"/>
      <w:numFmt w:val="decimal"/>
      <w:lvlText w:val="%7."/>
      <w:lvlJc w:val="left"/>
      <w:pPr>
        <w:ind w:left="4101" w:hanging="360"/>
      </w:pPr>
    </w:lvl>
    <w:lvl w:ilvl="7" w:tplc="FFFFFFFF" w:tentative="1">
      <w:start w:val="1"/>
      <w:numFmt w:val="lowerLetter"/>
      <w:lvlText w:val="%8."/>
      <w:lvlJc w:val="left"/>
      <w:pPr>
        <w:ind w:left="4821" w:hanging="360"/>
      </w:pPr>
    </w:lvl>
    <w:lvl w:ilvl="8" w:tplc="FFFFFFFF" w:tentative="1">
      <w:start w:val="1"/>
      <w:numFmt w:val="lowerRoman"/>
      <w:lvlText w:val="%9."/>
      <w:lvlJc w:val="right"/>
      <w:pPr>
        <w:ind w:left="5541" w:hanging="180"/>
      </w:pPr>
    </w:lvl>
  </w:abstractNum>
  <w:abstractNum w:abstractNumId="2" w15:restartNumberingAfterBreak="0">
    <w:nsid w:val="08746872"/>
    <w:multiLevelType w:val="hybridMultilevel"/>
    <w:tmpl w:val="5E14919E"/>
    <w:lvl w:ilvl="0" w:tplc="0C0A0017">
      <w:start w:val="1"/>
      <w:numFmt w:val="lowerLetter"/>
      <w:lvlText w:val="%1)"/>
      <w:lvlJc w:val="left"/>
      <w:pPr>
        <w:ind w:left="1287" w:hanging="360"/>
      </w:pPr>
    </w:lvl>
    <w:lvl w:ilvl="1" w:tplc="CA84BFA8">
      <w:start w:val="1"/>
      <w:numFmt w:val="lowerLetter"/>
      <w:lvlText w:val="%2."/>
      <w:lvlJc w:val="left"/>
      <w:pPr>
        <w:ind w:left="2007" w:hanging="360"/>
      </w:pPr>
      <w:rPr>
        <w:b/>
      </w:r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 w15:restartNumberingAfterBreak="0">
    <w:nsid w:val="0C3F1038"/>
    <w:multiLevelType w:val="hybridMultilevel"/>
    <w:tmpl w:val="81669F74"/>
    <w:lvl w:ilvl="0" w:tplc="FFFFFFFF">
      <w:start w:val="1"/>
      <w:numFmt w:val="lowerLetter"/>
      <w:lvlText w:val="%1."/>
      <w:lvlJc w:val="left"/>
      <w:pPr>
        <w:ind w:left="1068" w:hanging="360"/>
      </w:pPr>
      <w:rPr>
        <w:b/>
      </w:rPr>
    </w:lvl>
    <w:lvl w:ilvl="1" w:tplc="FFFFFFFF" w:tentative="1">
      <w:start w:val="1"/>
      <w:numFmt w:val="lowerLetter"/>
      <w:lvlText w:val="%2."/>
      <w:lvlJc w:val="left"/>
      <w:pPr>
        <w:ind w:left="501" w:hanging="360"/>
      </w:pPr>
    </w:lvl>
    <w:lvl w:ilvl="2" w:tplc="FFFFFFFF" w:tentative="1">
      <w:start w:val="1"/>
      <w:numFmt w:val="lowerRoman"/>
      <w:lvlText w:val="%3."/>
      <w:lvlJc w:val="right"/>
      <w:pPr>
        <w:ind w:left="1221" w:hanging="180"/>
      </w:pPr>
    </w:lvl>
    <w:lvl w:ilvl="3" w:tplc="FFFFFFFF" w:tentative="1">
      <w:start w:val="1"/>
      <w:numFmt w:val="decimal"/>
      <w:lvlText w:val="%4."/>
      <w:lvlJc w:val="left"/>
      <w:pPr>
        <w:ind w:left="1941" w:hanging="360"/>
      </w:pPr>
    </w:lvl>
    <w:lvl w:ilvl="4" w:tplc="FFFFFFFF" w:tentative="1">
      <w:start w:val="1"/>
      <w:numFmt w:val="lowerLetter"/>
      <w:lvlText w:val="%5."/>
      <w:lvlJc w:val="left"/>
      <w:pPr>
        <w:ind w:left="2661" w:hanging="360"/>
      </w:pPr>
    </w:lvl>
    <w:lvl w:ilvl="5" w:tplc="FFFFFFFF" w:tentative="1">
      <w:start w:val="1"/>
      <w:numFmt w:val="lowerRoman"/>
      <w:lvlText w:val="%6."/>
      <w:lvlJc w:val="right"/>
      <w:pPr>
        <w:ind w:left="3381" w:hanging="180"/>
      </w:pPr>
    </w:lvl>
    <w:lvl w:ilvl="6" w:tplc="FFFFFFFF" w:tentative="1">
      <w:start w:val="1"/>
      <w:numFmt w:val="decimal"/>
      <w:lvlText w:val="%7."/>
      <w:lvlJc w:val="left"/>
      <w:pPr>
        <w:ind w:left="4101" w:hanging="360"/>
      </w:pPr>
    </w:lvl>
    <w:lvl w:ilvl="7" w:tplc="FFFFFFFF" w:tentative="1">
      <w:start w:val="1"/>
      <w:numFmt w:val="lowerLetter"/>
      <w:lvlText w:val="%8."/>
      <w:lvlJc w:val="left"/>
      <w:pPr>
        <w:ind w:left="4821" w:hanging="360"/>
      </w:pPr>
    </w:lvl>
    <w:lvl w:ilvl="8" w:tplc="FFFFFFFF" w:tentative="1">
      <w:start w:val="1"/>
      <w:numFmt w:val="lowerRoman"/>
      <w:lvlText w:val="%9."/>
      <w:lvlJc w:val="right"/>
      <w:pPr>
        <w:ind w:left="5541" w:hanging="180"/>
      </w:pPr>
    </w:lvl>
  </w:abstractNum>
  <w:abstractNum w:abstractNumId="4" w15:restartNumberingAfterBreak="0">
    <w:nsid w:val="0C6D65AC"/>
    <w:multiLevelType w:val="hybridMultilevel"/>
    <w:tmpl w:val="5A5E35CE"/>
    <w:lvl w:ilvl="0" w:tplc="A8A687EA">
      <w:start w:val="1"/>
      <w:numFmt w:val="decimal"/>
      <w:lvlText w:val="14.%1"/>
      <w:lvlJc w:val="left"/>
      <w:pPr>
        <w:ind w:left="927" w:hanging="360"/>
      </w:pPr>
      <w:rPr>
        <w:rFonts w:hint="default"/>
        <w:b/>
      </w:rPr>
    </w:lvl>
    <w:lvl w:ilvl="1" w:tplc="FFFFFFFF">
      <w:start w:val="1"/>
      <w:numFmt w:val="lowerLetter"/>
      <w:lvlText w:val="%2)"/>
      <w:lvlJc w:val="left"/>
      <w:pPr>
        <w:ind w:left="1647" w:hanging="360"/>
      </w:pPr>
      <w:rPr>
        <w:rFont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0E49343B"/>
    <w:multiLevelType w:val="hybridMultilevel"/>
    <w:tmpl w:val="41FA8F8C"/>
    <w:lvl w:ilvl="0" w:tplc="CE02DF1C">
      <w:start w:val="1"/>
      <w:numFmt w:val="decimal"/>
      <w:lvlText w:val="5.%1"/>
      <w:lvlJc w:val="left"/>
      <w:pPr>
        <w:ind w:left="927" w:hanging="360"/>
      </w:pPr>
      <w:rPr>
        <w:rFonts w:hint="default"/>
        <w:b/>
      </w:rPr>
    </w:lvl>
    <w:lvl w:ilvl="1" w:tplc="FFFFFFFF">
      <w:start w:val="1"/>
      <w:numFmt w:val="lowerLetter"/>
      <w:lvlText w:val="%2)"/>
      <w:lvlJc w:val="left"/>
      <w:pPr>
        <w:ind w:left="1647" w:hanging="360"/>
      </w:pPr>
      <w:rPr>
        <w:rFont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173C1121"/>
    <w:multiLevelType w:val="hybridMultilevel"/>
    <w:tmpl w:val="81669F74"/>
    <w:lvl w:ilvl="0" w:tplc="CA84BFA8">
      <w:start w:val="1"/>
      <w:numFmt w:val="lowerLetter"/>
      <w:lvlText w:val="%1."/>
      <w:lvlJc w:val="left"/>
      <w:pPr>
        <w:ind w:left="1068" w:hanging="360"/>
      </w:pPr>
      <w:rPr>
        <w:b/>
      </w:rPr>
    </w:lvl>
    <w:lvl w:ilvl="1" w:tplc="0C0A0019" w:tentative="1">
      <w:start w:val="1"/>
      <w:numFmt w:val="lowerLetter"/>
      <w:lvlText w:val="%2."/>
      <w:lvlJc w:val="left"/>
      <w:pPr>
        <w:ind w:left="501" w:hanging="360"/>
      </w:pPr>
    </w:lvl>
    <w:lvl w:ilvl="2" w:tplc="0C0A001B" w:tentative="1">
      <w:start w:val="1"/>
      <w:numFmt w:val="lowerRoman"/>
      <w:lvlText w:val="%3."/>
      <w:lvlJc w:val="right"/>
      <w:pPr>
        <w:ind w:left="1221" w:hanging="180"/>
      </w:pPr>
    </w:lvl>
    <w:lvl w:ilvl="3" w:tplc="0C0A000F" w:tentative="1">
      <w:start w:val="1"/>
      <w:numFmt w:val="decimal"/>
      <w:lvlText w:val="%4."/>
      <w:lvlJc w:val="left"/>
      <w:pPr>
        <w:ind w:left="1941" w:hanging="360"/>
      </w:pPr>
    </w:lvl>
    <w:lvl w:ilvl="4" w:tplc="0C0A0019" w:tentative="1">
      <w:start w:val="1"/>
      <w:numFmt w:val="lowerLetter"/>
      <w:lvlText w:val="%5."/>
      <w:lvlJc w:val="left"/>
      <w:pPr>
        <w:ind w:left="2661" w:hanging="360"/>
      </w:pPr>
    </w:lvl>
    <w:lvl w:ilvl="5" w:tplc="0C0A001B" w:tentative="1">
      <w:start w:val="1"/>
      <w:numFmt w:val="lowerRoman"/>
      <w:lvlText w:val="%6."/>
      <w:lvlJc w:val="right"/>
      <w:pPr>
        <w:ind w:left="3381" w:hanging="180"/>
      </w:pPr>
    </w:lvl>
    <w:lvl w:ilvl="6" w:tplc="0C0A000F" w:tentative="1">
      <w:start w:val="1"/>
      <w:numFmt w:val="decimal"/>
      <w:lvlText w:val="%7."/>
      <w:lvlJc w:val="left"/>
      <w:pPr>
        <w:ind w:left="4101" w:hanging="360"/>
      </w:pPr>
    </w:lvl>
    <w:lvl w:ilvl="7" w:tplc="0C0A0019" w:tentative="1">
      <w:start w:val="1"/>
      <w:numFmt w:val="lowerLetter"/>
      <w:lvlText w:val="%8."/>
      <w:lvlJc w:val="left"/>
      <w:pPr>
        <w:ind w:left="4821" w:hanging="360"/>
      </w:pPr>
    </w:lvl>
    <w:lvl w:ilvl="8" w:tplc="0C0A001B" w:tentative="1">
      <w:start w:val="1"/>
      <w:numFmt w:val="lowerRoman"/>
      <w:lvlText w:val="%9."/>
      <w:lvlJc w:val="right"/>
      <w:pPr>
        <w:ind w:left="5541" w:hanging="180"/>
      </w:pPr>
    </w:lvl>
  </w:abstractNum>
  <w:abstractNum w:abstractNumId="7" w15:restartNumberingAfterBreak="0">
    <w:nsid w:val="18A3498E"/>
    <w:multiLevelType w:val="hybridMultilevel"/>
    <w:tmpl w:val="81669F74"/>
    <w:lvl w:ilvl="0" w:tplc="FFFFFFFF">
      <w:start w:val="1"/>
      <w:numFmt w:val="lowerLetter"/>
      <w:lvlText w:val="%1."/>
      <w:lvlJc w:val="left"/>
      <w:pPr>
        <w:ind w:left="1068" w:hanging="360"/>
      </w:pPr>
      <w:rPr>
        <w:b/>
      </w:rPr>
    </w:lvl>
    <w:lvl w:ilvl="1" w:tplc="FFFFFFFF" w:tentative="1">
      <w:start w:val="1"/>
      <w:numFmt w:val="lowerLetter"/>
      <w:lvlText w:val="%2."/>
      <w:lvlJc w:val="left"/>
      <w:pPr>
        <w:ind w:left="501" w:hanging="360"/>
      </w:pPr>
    </w:lvl>
    <w:lvl w:ilvl="2" w:tplc="FFFFFFFF" w:tentative="1">
      <w:start w:val="1"/>
      <w:numFmt w:val="lowerRoman"/>
      <w:lvlText w:val="%3."/>
      <w:lvlJc w:val="right"/>
      <w:pPr>
        <w:ind w:left="1221" w:hanging="180"/>
      </w:pPr>
    </w:lvl>
    <w:lvl w:ilvl="3" w:tplc="FFFFFFFF" w:tentative="1">
      <w:start w:val="1"/>
      <w:numFmt w:val="decimal"/>
      <w:lvlText w:val="%4."/>
      <w:lvlJc w:val="left"/>
      <w:pPr>
        <w:ind w:left="1941" w:hanging="360"/>
      </w:pPr>
    </w:lvl>
    <w:lvl w:ilvl="4" w:tplc="FFFFFFFF" w:tentative="1">
      <w:start w:val="1"/>
      <w:numFmt w:val="lowerLetter"/>
      <w:lvlText w:val="%5."/>
      <w:lvlJc w:val="left"/>
      <w:pPr>
        <w:ind w:left="2661" w:hanging="360"/>
      </w:pPr>
    </w:lvl>
    <w:lvl w:ilvl="5" w:tplc="FFFFFFFF" w:tentative="1">
      <w:start w:val="1"/>
      <w:numFmt w:val="lowerRoman"/>
      <w:lvlText w:val="%6."/>
      <w:lvlJc w:val="right"/>
      <w:pPr>
        <w:ind w:left="3381" w:hanging="180"/>
      </w:pPr>
    </w:lvl>
    <w:lvl w:ilvl="6" w:tplc="FFFFFFFF" w:tentative="1">
      <w:start w:val="1"/>
      <w:numFmt w:val="decimal"/>
      <w:lvlText w:val="%7."/>
      <w:lvlJc w:val="left"/>
      <w:pPr>
        <w:ind w:left="4101" w:hanging="360"/>
      </w:pPr>
    </w:lvl>
    <w:lvl w:ilvl="7" w:tplc="FFFFFFFF" w:tentative="1">
      <w:start w:val="1"/>
      <w:numFmt w:val="lowerLetter"/>
      <w:lvlText w:val="%8."/>
      <w:lvlJc w:val="left"/>
      <w:pPr>
        <w:ind w:left="4821" w:hanging="360"/>
      </w:pPr>
    </w:lvl>
    <w:lvl w:ilvl="8" w:tplc="FFFFFFFF" w:tentative="1">
      <w:start w:val="1"/>
      <w:numFmt w:val="lowerRoman"/>
      <w:lvlText w:val="%9."/>
      <w:lvlJc w:val="right"/>
      <w:pPr>
        <w:ind w:left="5541" w:hanging="180"/>
      </w:pPr>
    </w:lvl>
  </w:abstractNum>
  <w:abstractNum w:abstractNumId="8" w15:restartNumberingAfterBreak="0">
    <w:nsid w:val="22B2366F"/>
    <w:multiLevelType w:val="hybridMultilevel"/>
    <w:tmpl w:val="81669F74"/>
    <w:lvl w:ilvl="0" w:tplc="FFFFFFFF">
      <w:start w:val="1"/>
      <w:numFmt w:val="lowerLetter"/>
      <w:lvlText w:val="%1."/>
      <w:lvlJc w:val="left"/>
      <w:pPr>
        <w:ind w:left="1068" w:hanging="360"/>
      </w:pPr>
      <w:rPr>
        <w:b/>
      </w:rPr>
    </w:lvl>
    <w:lvl w:ilvl="1" w:tplc="FFFFFFFF" w:tentative="1">
      <w:start w:val="1"/>
      <w:numFmt w:val="lowerLetter"/>
      <w:lvlText w:val="%2."/>
      <w:lvlJc w:val="left"/>
      <w:pPr>
        <w:ind w:left="501" w:hanging="360"/>
      </w:pPr>
    </w:lvl>
    <w:lvl w:ilvl="2" w:tplc="FFFFFFFF" w:tentative="1">
      <w:start w:val="1"/>
      <w:numFmt w:val="lowerRoman"/>
      <w:lvlText w:val="%3."/>
      <w:lvlJc w:val="right"/>
      <w:pPr>
        <w:ind w:left="1221" w:hanging="180"/>
      </w:pPr>
    </w:lvl>
    <w:lvl w:ilvl="3" w:tplc="FFFFFFFF" w:tentative="1">
      <w:start w:val="1"/>
      <w:numFmt w:val="decimal"/>
      <w:lvlText w:val="%4."/>
      <w:lvlJc w:val="left"/>
      <w:pPr>
        <w:ind w:left="1941" w:hanging="360"/>
      </w:pPr>
    </w:lvl>
    <w:lvl w:ilvl="4" w:tplc="FFFFFFFF" w:tentative="1">
      <w:start w:val="1"/>
      <w:numFmt w:val="lowerLetter"/>
      <w:lvlText w:val="%5."/>
      <w:lvlJc w:val="left"/>
      <w:pPr>
        <w:ind w:left="2661" w:hanging="360"/>
      </w:pPr>
    </w:lvl>
    <w:lvl w:ilvl="5" w:tplc="FFFFFFFF" w:tentative="1">
      <w:start w:val="1"/>
      <w:numFmt w:val="lowerRoman"/>
      <w:lvlText w:val="%6."/>
      <w:lvlJc w:val="right"/>
      <w:pPr>
        <w:ind w:left="3381" w:hanging="180"/>
      </w:pPr>
    </w:lvl>
    <w:lvl w:ilvl="6" w:tplc="FFFFFFFF" w:tentative="1">
      <w:start w:val="1"/>
      <w:numFmt w:val="decimal"/>
      <w:lvlText w:val="%7."/>
      <w:lvlJc w:val="left"/>
      <w:pPr>
        <w:ind w:left="4101" w:hanging="360"/>
      </w:pPr>
    </w:lvl>
    <w:lvl w:ilvl="7" w:tplc="FFFFFFFF" w:tentative="1">
      <w:start w:val="1"/>
      <w:numFmt w:val="lowerLetter"/>
      <w:lvlText w:val="%8."/>
      <w:lvlJc w:val="left"/>
      <w:pPr>
        <w:ind w:left="4821" w:hanging="360"/>
      </w:pPr>
    </w:lvl>
    <w:lvl w:ilvl="8" w:tplc="FFFFFFFF" w:tentative="1">
      <w:start w:val="1"/>
      <w:numFmt w:val="lowerRoman"/>
      <w:lvlText w:val="%9."/>
      <w:lvlJc w:val="right"/>
      <w:pPr>
        <w:ind w:left="5541" w:hanging="180"/>
      </w:pPr>
    </w:lvl>
  </w:abstractNum>
  <w:abstractNum w:abstractNumId="9" w15:restartNumberingAfterBreak="0">
    <w:nsid w:val="29B95D86"/>
    <w:multiLevelType w:val="hybridMultilevel"/>
    <w:tmpl w:val="DB4EBACE"/>
    <w:lvl w:ilvl="0" w:tplc="3506B22C">
      <w:start w:val="1"/>
      <w:numFmt w:val="decimal"/>
      <w:lvlText w:val="4.%1"/>
      <w:lvlJc w:val="left"/>
      <w:pPr>
        <w:ind w:left="927" w:hanging="360"/>
      </w:pPr>
      <w:rPr>
        <w:rFonts w:hint="default"/>
        <w:b/>
      </w:rPr>
    </w:lvl>
    <w:lvl w:ilvl="1" w:tplc="9DA8C2DE">
      <w:start w:val="1"/>
      <w:numFmt w:val="lowerLetter"/>
      <w:lvlText w:val="%2)"/>
      <w:lvlJc w:val="left"/>
      <w:pPr>
        <w:ind w:left="1647" w:hanging="360"/>
      </w:pPr>
      <w:rPr>
        <w:rFonts w:hint="default"/>
      </w:r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0" w15:restartNumberingAfterBreak="0">
    <w:nsid w:val="2D5D07D0"/>
    <w:multiLevelType w:val="hybridMultilevel"/>
    <w:tmpl w:val="02A23A62"/>
    <w:lvl w:ilvl="0" w:tplc="8F285AAC">
      <w:start w:val="3"/>
      <w:numFmt w:val="bullet"/>
      <w:lvlText w:val="-"/>
      <w:lvlJc w:val="left"/>
      <w:pPr>
        <w:ind w:left="1070" w:hanging="360"/>
      </w:pPr>
      <w:rPr>
        <w:rFonts w:ascii="Times New Roman" w:eastAsia="Times New Roman" w:hAnsi="Times New Roman" w:cs="Times New Roman" w:hint="default"/>
      </w:rPr>
    </w:lvl>
    <w:lvl w:ilvl="1" w:tplc="08090003">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1" w15:restartNumberingAfterBreak="0">
    <w:nsid w:val="332D7085"/>
    <w:multiLevelType w:val="hybridMultilevel"/>
    <w:tmpl w:val="B8FAC5CA"/>
    <w:lvl w:ilvl="0" w:tplc="68561B00">
      <w:start w:val="1"/>
      <w:numFmt w:val="decimal"/>
      <w:lvlText w:val="13.%1"/>
      <w:lvlJc w:val="left"/>
      <w:pPr>
        <w:ind w:left="927" w:hanging="360"/>
      </w:pPr>
      <w:rPr>
        <w:rFonts w:hint="default"/>
        <w:b/>
      </w:rPr>
    </w:lvl>
    <w:lvl w:ilvl="1" w:tplc="FFFFFFFF">
      <w:start w:val="1"/>
      <w:numFmt w:val="lowerLetter"/>
      <w:lvlText w:val="%2)"/>
      <w:lvlJc w:val="left"/>
      <w:pPr>
        <w:ind w:left="1647" w:hanging="360"/>
      </w:pPr>
      <w:rPr>
        <w:rFont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3F956BE9"/>
    <w:multiLevelType w:val="hybridMultilevel"/>
    <w:tmpl w:val="241231B6"/>
    <w:styleLink w:val="Estiloimportado2"/>
    <w:lvl w:ilvl="0" w:tplc="7C5660EE">
      <w:start w:val="1"/>
      <w:numFmt w:val="bullet"/>
      <w:lvlText w:val="-"/>
      <w:lvlJc w:val="left"/>
      <w:pPr>
        <w:ind w:left="70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u w:val="none"/>
        <w:effect w:val="none"/>
        <w:vertAlign w:val="baseline"/>
      </w:rPr>
    </w:lvl>
    <w:lvl w:ilvl="1" w:tplc="F7086E84">
      <w:start w:val="1"/>
      <w:numFmt w:val="bullet"/>
      <w:lvlText w:val="o"/>
      <w:lvlJc w:val="left"/>
      <w:pPr>
        <w:ind w:left="142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u w:val="none"/>
        <w:effect w:val="none"/>
        <w:vertAlign w:val="baseline"/>
      </w:rPr>
    </w:lvl>
    <w:lvl w:ilvl="2" w:tplc="27A2FF0E">
      <w:start w:val="1"/>
      <w:numFmt w:val="bullet"/>
      <w:lvlText w:val="▪"/>
      <w:lvlJc w:val="left"/>
      <w:pPr>
        <w:ind w:left="214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u w:val="none"/>
        <w:effect w:val="none"/>
        <w:vertAlign w:val="baseline"/>
      </w:rPr>
    </w:lvl>
    <w:lvl w:ilvl="3" w:tplc="6F68828C">
      <w:start w:val="1"/>
      <w:numFmt w:val="bullet"/>
      <w:lvlText w:val="•"/>
      <w:lvlJc w:val="left"/>
      <w:pPr>
        <w:ind w:left="286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u w:val="none"/>
        <w:effect w:val="none"/>
        <w:vertAlign w:val="baseline"/>
      </w:rPr>
    </w:lvl>
    <w:lvl w:ilvl="4" w:tplc="AD90E408">
      <w:start w:val="1"/>
      <w:numFmt w:val="bullet"/>
      <w:lvlText w:val="o"/>
      <w:lvlJc w:val="left"/>
      <w:pPr>
        <w:ind w:left="358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u w:val="none"/>
        <w:effect w:val="none"/>
        <w:vertAlign w:val="baseline"/>
      </w:rPr>
    </w:lvl>
    <w:lvl w:ilvl="5" w:tplc="83E6A936">
      <w:start w:val="1"/>
      <w:numFmt w:val="bullet"/>
      <w:lvlText w:val="▪"/>
      <w:lvlJc w:val="left"/>
      <w:pPr>
        <w:ind w:left="430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u w:val="none"/>
        <w:effect w:val="none"/>
        <w:vertAlign w:val="baseline"/>
      </w:rPr>
    </w:lvl>
    <w:lvl w:ilvl="6" w:tplc="160E7AA4">
      <w:start w:val="1"/>
      <w:numFmt w:val="bullet"/>
      <w:lvlText w:val="•"/>
      <w:lvlJc w:val="left"/>
      <w:pPr>
        <w:ind w:left="502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u w:val="none"/>
        <w:effect w:val="none"/>
        <w:vertAlign w:val="baseline"/>
      </w:rPr>
    </w:lvl>
    <w:lvl w:ilvl="7" w:tplc="5038EAE4">
      <w:start w:val="1"/>
      <w:numFmt w:val="bullet"/>
      <w:lvlText w:val="o"/>
      <w:lvlJc w:val="left"/>
      <w:pPr>
        <w:ind w:left="574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u w:val="none"/>
        <w:effect w:val="none"/>
        <w:vertAlign w:val="baseline"/>
      </w:rPr>
    </w:lvl>
    <w:lvl w:ilvl="8" w:tplc="E6D86860">
      <w:start w:val="1"/>
      <w:numFmt w:val="bullet"/>
      <w:lvlText w:val="▪"/>
      <w:lvlJc w:val="left"/>
      <w:pPr>
        <w:ind w:left="646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u w:val="none"/>
        <w:effect w:val="none"/>
        <w:vertAlign w:val="baseline"/>
      </w:rPr>
    </w:lvl>
  </w:abstractNum>
  <w:abstractNum w:abstractNumId="13" w15:restartNumberingAfterBreak="0">
    <w:nsid w:val="40942B41"/>
    <w:multiLevelType w:val="hybridMultilevel"/>
    <w:tmpl w:val="E2DCD02E"/>
    <w:lvl w:ilvl="0" w:tplc="19D2F8E0">
      <w:start w:val="1"/>
      <w:numFmt w:val="decimal"/>
      <w:lvlText w:val="6.%1"/>
      <w:lvlJc w:val="left"/>
      <w:pPr>
        <w:ind w:left="927" w:hanging="360"/>
      </w:pPr>
      <w:rPr>
        <w:rFonts w:hint="default"/>
        <w:b/>
      </w:rPr>
    </w:lvl>
    <w:lvl w:ilvl="1" w:tplc="FFFFFFFF">
      <w:start w:val="1"/>
      <w:numFmt w:val="lowerLetter"/>
      <w:lvlText w:val="%2)"/>
      <w:lvlJc w:val="left"/>
      <w:pPr>
        <w:ind w:left="1647" w:hanging="360"/>
      </w:pPr>
      <w:rPr>
        <w:rFont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45DC4C54"/>
    <w:multiLevelType w:val="hybridMultilevel"/>
    <w:tmpl w:val="EB50EDC6"/>
    <w:lvl w:ilvl="0" w:tplc="4A12FB3A">
      <w:start w:val="1"/>
      <w:numFmt w:val="lowerRoman"/>
      <w:lvlText w:val="%1)"/>
      <w:lvlJc w:val="right"/>
      <w:pPr>
        <w:ind w:left="2157" w:hanging="360"/>
      </w:pPr>
      <w:rPr>
        <w:rFonts w:hint="default"/>
        <w:b/>
      </w:rPr>
    </w:lvl>
    <w:lvl w:ilvl="1" w:tplc="FFFFFFFF" w:tentative="1">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15" w15:restartNumberingAfterBreak="0">
    <w:nsid w:val="46EE5AC0"/>
    <w:multiLevelType w:val="hybridMultilevel"/>
    <w:tmpl w:val="A3E039E0"/>
    <w:styleLink w:val="Estiloimportado1"/>
    <w:lvl w:ilvl="0" w:tplc="B71C2A58">
      <w:start w:val="1"/>
      <w:numFmt w:val="decimal"/>
      <w:lvlText w:val="%1."/>
      <w:lvlJc w:val="left"/>
      <w:pPr>
        <w:ind w:left="360" w:hanging="360"/>
      </w:pPr>
      <w:rPr>
        <w:rFonts w:hAnsi="Arial Unicode MS"/>
        <w:caps w:val="0"/>
        <w:smallCaps w:val="0"/>
        <w:strike w:val="0"/>
        <w:dstrike w:val="0"/>
        <w:spacing w:val="0"/>
        <w:w w:val="100"/>
        <w:kern w:val="0"/>
        <w:position w:val="0"/>
        <w:highlight w:val="none"/>
        <w:u w:val="none"/>
        <w:effect w:val="none"/>
        <w:vertAlign w:val="baseline"/>
      </w:rPr>
    </w:lvl>
    <w:lvl w:ilvl="1" w:tplc="EE9461D4">
      <w:start w:val="1"/>
      <w:numFmt w:val="decimal"/>
      <w:lvlText w:val="%2."/>
      <w:lvlJc w:val="left"/>
      <w:pPr>
        <w:ind w:left="360" w:hanging="360"/>
      </w:pPr>
      <w:rPr>
        <w:rFonts w:hAnsi="Arial Unicode MS"/>
        <w:caps w:val="0"/>
        <w:smallCaps w:val="0"/>
        <w:strike w:val="0"/>
        <w:dstrike w:val="0"/>
        <w:spacing w:val="0"/>
        <w:w w:val="100"/>
        <w:kern w:val="0"/>
        <w:position w:val="0"/>
        <w:highlight w:val="none"/>
        <w:u w:val="none"/>
        <w:effect w:val="none"/>
        <w:vertAlign w:val="baseline"/>
      </w:rPr>
    </w:lvl>
    <w:lvl w:ilvl="2" w:tplc="6D8E533C">
      <w:start w:val="1"/>
      <w:numFmt w:val="decimal"/>
      <w:lvlText w:val="%3."/>
      <w:lvlJc w:val="left"/>
      <w:pPr>
        <w:ind w:left="360" w:hanging="360"/>
      </w:pPr>
      <w:rPr>
        <w:rFonts w:hAnsi="Arial Unicode MS"/>
        <w:caps w:val="0"/>
        <w:smallCaps w:val="0"/>
        <w:strike w:val="0"/>
        <w:dstrike w:val="0"/>
        <w:spacing w:val="0"/>
        <w:w w:val="100"/>
        <w:kern w:val="0"/>
        <w:position w:val="0"/>
        <w:highlight w:val="none"/>
        <w:u w:val="none"/>
        <w:effect w:val="none"/>
        <w:vertAlign w:val="baseline"/>
      </w:rPr>
    </w:lvl>
    <w:lvl w:ilvl="3" w:tplc="7CDED43A">
      <w:start w:val="1"/>
      <w:numFmt w:val="decimal"/>
      <w:lvlText w:val="%4."/>
      <w:lvlJc w:val="left"/>
      <w:pPr>
        <w:ind w:left="360" w:hanging="360"/>
      </w:pPr>
      <w:rPr>
        <w:rFonts w:hAnsi="Arial Unicode MS"/>
        <w:caps w:val="0"/>
        <w:smallCaps w:val="0"/>
        <w:strike w:val="0"/>
        <w:dstrike w:val="0"/>
        <w:spacing w:val="0"/>
        <w:w w:val="100"/>
        <w:kern w:val="0"/>
        <w:position w:val="0"/>
        <w:highlight w:val="none"/>
        <w:u w:val="none"/>
        <w:effect w:val="none"/>
        <w:vertAlign w:val="baseline"/>
      </w:rPr>
    </w:lvl>
    <w:lvl w:ilvl="4" w:tplc="374CC130">
      <w:start w:val="1"/>
      <w:numFmt w:val="decimal"/>
      <w:lvlText w:val="%5."/>
      <w:lvlJc w:val="left"/>
      <w:pPr>
        <w:ind w:left="360" w:hanging="360"/>
      </w:pPr>
      <w:rPr>
        <w:rFonts w:hAnsi="Arial Unicode MS"/>
        <w:caps w:val="0"/>
        <w:smallCaps w:val="0"/>
        <w:strike w:val="0"/>
        <w:dstrike w:val="0"/>
        <w:spacing w:val="0"/>
        <w:w w:val="100"/>
        <w:kern w:val="0"/>
        <w:position w:val="0"/>
        <w:highlight w:val="none"/>
        <w:u w:val="none"/>
        <w:effect w:val="none"/>
        <w:vertAlign w:val="baseline"/>
      </w:rPr>
    </w:lvl>
    <w:lvl w:ilvl="5" w:tplc="D2520EB0">
      <w:start w:val="1"/>
      <w:numFmt w:val="decimal"/>
      <w:lvlText w:val="%6."/>
      <w:lvlJc w:val="left"/>
      <w:pPr>
        <w:ind w:left="360" w:hanging="360"/>
      </w:pPr>
      <w:rPr>
        <w:rFonts w:hAnsi="Arial Unicode MS"/>
        <w:caps w:val="0"/>
        <w:smallCaps w:val="0"/>
        <w:strike w:val="0"/>
        <w:dstrike w:val="0"/>
        <w:spacing w:val="0"/>
        <w:w w:val="100"/>
        <w:kern w:val="0"/>
        <w:position w:val="0"/>
        <w:highlight w:val="none"/>
        <w:u w:val="none"/>
        <w:effect w:val="none"/>
        <w:vertAlign w:val="baseline"/>
      </w:rPr>
    </w:lvl>
    <w:lvl w:ilvl="6" w:tplc="C3807C72">
      <w:start w:val="1"/>
      <w:numFmt w:val="decimal"/>
      <w:lvlText w:val="%7."/>
      <w:lvlJc w:val="left"/>
      <w:pPr>
        <w:ind w:left="360" w:hanging="360"/>
      </w:pPr>
      <w:rPr>
        <w:rFonts w:hAnsi="Arial Unicode MS"/>
        <w:caps w:val="0"/>
        <w:smallCaps w:val="0"/>
        <w:strike w:val="0"/>
        <w:dstrike w:val="0"/>
        <w:spacing w:val="0"/>
        <w:w w:val="100"/>
        <w:kern w:val="0"/>
        <w:position w:val="0"/>
        <w:highlight w:val="none"/>
        <w:u w:val="none"/>
        <w:effect w:val="none"/>
        <w:vertAlign w:val="baseline"/>
      </w:rPr>
    </w:lvl>
    <w:lvl w:ilvl="7" w:tplc="A37AF054">
      <w:start w:val="1"/>
      <w:numFmt w:val="decimal"/>
      <w:lvlText w:val="%8."/>
      <w:lvlJc w:val="left"/>
      <w:pPr>
        <w:ind w:left="360" w:hanging="360"/>
      </w:pPr>
      <w:rPr>
        <w:rFonts w:hAnsi="Arial Unicode MS"/>
        <w:caps w:val="0"/>
        <w:smallCaps w:val="0"/>
        <w:strike w:val="0"/>
        <w:dstrike w:val="0"/>
        <w:spacing w:val="0"/>
        <w:w w:val="100"/>
        <w:kern w:val="0"/>
        <w:position w:val="0"/>
        <w:highlight w:val="none"/>
        <w:u w:val="none"/>
        <w:effect w:val="none"/>
        <w:vertAlign w:val="baseline"/>
      </w:rPr>
    </w:lvl>
    <w:lvl w:ilvl="8" w:tplc="578AC72C">
      <w:start w:val="1"/>
      <w:numFmt w:val="decimal"/>
      <w:lvlText w:val="%9."/>
      <w:lvlJc w:val="left"/>
      <w:pPr>
        <w:ind w:left="360" w:hanging="360"/>
      </w:pPr>
      <w:rPr>
        <w:rFonts w:hAnsi="Arial Unicode MS"/>
        <w:caps w:val="0"/>
        <w:smallCaps w:val="0"/>
        <w:strike w:val="0"/>
        <w:dstrike w:val="0"/>
        <w:spacing w:val="0"/>
        <w:w w:val="100"/>
        <w:kern w:val="0"/>
        <w:position w:val="0"/>
        <w:highlight w:val="none"/>
        <w:u w:val="none"/>
        <w:effect w:val="none"/>
        <w:vertAlign w:val="baseline"/>
      </w:rPr>
    </w:lvl>
  </w:abstractNum>
  <w:abstractNum w:abstractNumId="16" w15:restartNumberingAfterBreak="0">
    <w:nsid w:val="4C7A3019"/>
    <w:multiLevelType w:val="hybridMultilevel"/>
    <w:tmpl w:val="41221D6A"/>
    <w:lvl w:ilvl="0" w:tplc="B1AA70D2">
      <w:start w:val="1"/>
      <w:numFmt w:val="decimal"/>
      <w:lvlText w:val="%1"/>
      <w:lvlJc w:val="left"/>
      <w:pPr>
        <w:ind w:left="502" w:hanging="360"/>
      </w:pPr>
      <w:rPr>
        <w:rFonts w:hint="default"/>
        <w:b/>
        <w:sz w:val="24"/>
        <w:szCs w:val="24"/>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7" w15:restartNumberingAfterBreak="0">
    <w:nsid w:val="553B72BC"/>
    <w:multiLevelType w:val="hybridMultilevel"/>
    <w:tmpl w:val="58728826"/>
    <w:lvl w:ilvl="0" w:tplc="81A07CBA">
      <w:start w:val="1"/>
      <w:numFmt w:val="decimal"/>
      <w:lvlText w:val="7.%1"/>
      <w:lvlJc w:val="left"/>
      <w:pPr>
        <w:ind w:left="927" w:hanging="360"/>
      </w:pPr>
      <w:rPr>
        <w:rFonts w:hint="default"/>
        <w:b/>
      </w:rPr>
    </w:lvl>
    <w:lvl w:ilvl="1" w:tplc="FFFFFFFF">
      <w:start w:val="1"/>
      <w:numFmt w:val="lowerLetter"/>
      <w:lvlText w:val="%2)"/>
      <w:lvlJc w:val="left"/>
      <w:pPr>
        <w:ind w:left="1647" w:hanging="360"/>
      </w:pPr>
      <w:rPr>
        <w:rFont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5A245C14"/>
    <w:multiLevelType w:val="hybridMultilevel"/>
    <w:tmpl w:val="814A59E2"/>
    <w:lvl w:ilvl="0" w:tplc="FFFFFFFF">
      <w:start w:val="1"/>
      <w:numFmt w:val="lowerLetter"/>
      <w:lvlText w:val="%1."/>
      <w:lvlJc w:val="left"/>
      <w:pPr>
        <w:ind w:left="1068" w:hanging="360"/>
      </w:pPr>
      <w:rPr>
        <w:b/>
      </w:rPr>
    </w:lvl>
    <w:lvl w:ilvl="1" w:tplc="FFFFFFFF" w:tentative="1">
      <w:start w:val="1"/>
      <w:numFmt w:val="lowerLetter"/>
      <w:lvlText w:val="%2."/>
      <w:lvlJc w:val="left"/>
      <w:pPr>
        <w:ind w:left="501" w:hanging="360"/>
      </w:pPr>
    </w:lvl>
    <w:lvl w:ilvl="2" w:tplc="FFFFFFFF" w:tentative="1">
      <w:start w:val="1"/>
      <w:numFmt w:val="lowerRoman"/>
      <w:lvlText w:val="%3."/>
      <w:lvlJc w:val="right"/>
      <w:pPr>
        <w:ind w:left="1221" w:hanging="180"/>
      </w:pPr>
    </w:lvl>
    <w:lvl w:ilvl="3" w:tplc="FFFFFFFF" w:tentative="1">
      <w:start w:val="1"/>
      <w:numFmt w:val="decimal"/>
      <w:lvlText w:val="%4."/>
      <w:lvlJc w:val="left"/>
      <w:pPr>
        <w:ind w:left="1941" w:hanging="360"/>
      </w:pPr>
    </w:lvl>
    <w:lvl w:ilvl="4" w:tplc="FFFFFFFF" w:tentative="1">
      <w:start w:val="1"/>
      <w:numFmt w:val="lowerLetter"/>
      <w:lvlText w:val="%5."/>
      <w:lvlJc w:val="left"/>
      <w:pPr>
        <w:ind w:left="2661" w:hanging="360"/>
      </w:pPr>
    </w:lvl>
    <w:lvl w:ilvl="5" w:tplc="FFFFFFFF" w:tentative="1">
      <w:start w:val="1"/>
      <w:numFmt w:val="lowerRoman"/>
      <w:lvlText w:val="%6."/>
      <w:lvlJc w:val="right"/>
      <w:pPr>
        <w:ind w:left="3381" w:hanging="180"/>
      </w:pPr>
    </w:lvl>
    <w:lvl w:ilvl="6" w:tplc="FFFFFFFF" w:tentative="1">
      <w:start w:val="1"/>
      <w:numFmt w:val="decimal"/>
      <w:lvlText w:val="%7."/>
      <w:lvlJc w:val="left"/>
      <w:pPr>
        <w:ind w:left="4101" w:hanging="360"/>
      </w:pPr>
    </w:lvl>
    <w:lvl w:ilvl="7" w:tplc="FFFFFFFF" w:tentative="1">
      <w:start w:val="1"/>
      <w:numFmt w:val="lowerLetter"/>
      <w:lvlText w:val="%8."/>
      <w:lvlJc w:val="left"/>
      <w:pPr>
        <w:ind w:left="4821" w:hanging="360"/>
      </w:pPr>
    </w:lvl>
    <w:lvl w:ilvl="8" w:tplc="FFFFFFFF" w:tentative="1">
      <w:start w:val="1"/>
      <w:numFmt w:val="lowerRoman"/>
      <w:lvlText w:val="%9."/>
      <w:lvlJc w:val="right"/>
      <w:pPr>
        <w:ind w:left="5541" w:hanging="180"/>
      </w:pPr>
    </w:lvl>
  </w:abstractNum>
  <w:abstractNum w:abstractNumId="19" w15:restartNumberingAfterBreak="0">
    <w:nsid w:val="613B512E"/>
    <w:multiLevelType w:val="hybridMultilevel"/>
    <w:tmpl w:val="2C3AF780"/>
    <w:lvl w:ilvl="0" w:tplc="A3A23108">
      <w:start w:val="1"/>
      <w:numFmt w:val="decimal"/>
      <w:lvlText w:val="8.%1"/>
      <w:lvlJc w:val="left"/>
      <w:pPr>
        <w:ind w:left="927" w:hanging="360"/>
      </w:pPr>
      <w:rPr>
        <w:rFonts w:hint="default"/>
        <w:b/>
      </w:rPr>
    </w:lvl>
    <w:lvl w:ilvl="1" w:tplc="FFFFFFFF">
      <w:start w:val="1"/>
      <w:numFmt w:val="lowerLetter"/>
      <w:lvlText w:val="%2)"/>
      <w:lvlJc w:val="left"/>
      <w:pPr>
        <w:ind w:left="1647" w:hanging="360"/>
      </w:pPr>
      <w:rPr>
        <w:rFont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61C16B43"/>
    <w:multiLevelType w:val="hybridMultilevel"/>
    <w:tmpl w:val="599044B2"/>
    <w:lvl w:ilvl="0" w:tplc="CBFAB60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977400C"/>
    <w:multiLevelType w:val="hybridMultilevel"/>
    <w:tmpl w:val="AAC601D2"/>
    <w:lvl w:ilvl="0" w:tplc="EBEA00F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9B80BA0"/>
    <w:multiLevelType w:val="hybridMultilevel"/>
    <w:tmpl w:val="814A59E2"/>
    <w:lvl w:ilvl="0" w:tplc="FFFFFFFF">
      <w:start w:val="1"/>
      <w:numFmt w:val="lowerLetter"/>
      <w:lvlText w:val="%1."/>
      <w:lvlJc w:val="left"/>
      <w:pPr>
        <w:ind w:left="1068" w:hanging="360"/>
      </w:pPr>
      <w:rPr>
        <w:b/>
      </w:rPr>
    </w:lvl>
    <w:lvl w:ilvl="1" w:tplc="FFFFFFFF" w:tentative="1">
      <w:start w:val="1"/>
      <w:numFmt w:val="lowerLetter"/>
      <w:lvlText w:val="%2."/>
      <w:lvlJc w:val="left"/>
      <w:pPr>
        <w:ind w:left="501" w:hanging="360"/>
      </w:pPr>
    </w:lvl>
    <w:lvl w:ilvl="2" w:tplc="FFFFFFFF" w:tentative="1">
      <w:start w:val="1"/>
      <w:numFmt w:val="lowerRoman"/>
      <w:lvlText w:val="%3."/>
      <w:lvlJc w:val="right"/>
      <w:pPr>
        <w:ind w:left="1221" w:hanging="180"/>
      </w:pPr>
    </w:lvl>
    <w:lvl w:ilvl="3" w:tplc="FFFFFFFF" w:tentative="1">
      <w:start w:val="1"/>
      <w:numFmt w:val="decimal"/>
      <w:lvlText w:val="%4."/>
      <w:lvlJc w:val="left"/>
      <w:pPr>
        <w:ind w:left="1941" w:hanging="360"/>
      </w:pPr>
    </w:lvl>
    <w:lvl w:ilvl="4" w:tplc="FFFFFFFF" w:tentative="1">
      <w:start w:val="1"/>
      <w:numFmt w:val="lowerLetter"/>
      <w:lvlText w:val="%5."/>
      <w:lvlJc w:val="left"/>
      <w:pPr>
        <w:ind w:left="2661" w:hanging="360"/>
      </w:pPr>
    </w:lvl>
    <w:lvl w:ilvl="5" w:tplc="FFFFFFFF" w:tentative="1">
      <w:start w:val="1"/>
      <w:numFmt w:val="lowerRoman"/>
      <w:lvlText w:val="%6."/>
      <w:lvlJc w:val="right"/>
      <w:pPr>
        <w:ind w:left="3381" w:hanging="180"/>
      </w:pPr>
    </w:lvl>
    <w:lvl w:ilvl="6" w:tplc="FFFFFFFF" w:tentative="1">
      <w:start w:val="1"/>
      <w:numFmt w:val="decimal"/>
      <w:lvlText w:val="%7."/>
      <w:lvlJc w:val="left"/>
      <w:pPr>
        <w:ind w:left="4101" w:hanging="360"/>
      </w:pPr>
    </w:lvl>
    <w:lvl w:ilvl="7" w:tplc="FFFFFFFF" w:tentative="1">
      <w:start w:val="1"/>
      <w:numFmt w:val="lowerLetter"/>
      <w:lvlText w:val="%8."/>
      <w:lvlJc w:val="left"/>
      <w:pPr>
        <w:ind w:left="4821" w:hanging="360"/>
      </w:pPr>
    </w:lvl>
    <w:lvl w:ilvl="8" w:tplc="FFFFFFFF" w:tentative="1">
      <w:start w:val="1"/>
      <w:numFmt w:val="lowerRoman"/>
      <w:lvlText w:val="%9."/>
      <w:lvlJc w:val="right"/>
      <w:pPr>
        <w:ind w:left="5541" w:hanging="180"/>
      </w:pPr>
    </w:lvl>
  </w:abstractNum>
  <w:abstractNum w:abstractNumId="23" w15:restartNumberingAfterBreak="0">
    <w:nsid w:val="6E172771"/>
    <w:multiLevelType w:val="hybridMultilevel"/>
    <w:tmpl w:val="BB58B7AC"/>
    <w:lvl w:ilvl="0" w:tplc="D11E1698">
      <w:start w:val="1"/>
      <w:numFmt w:val="decimal"/>
      <w:lvlText w:val="15.%1"/>
      <w:lvlJc w:val="left"/>
      <w:pPr>
        <w:ind w:left="927" w:hanging="360"/>
      </w:pPr>
      <w:rPr>
        <w:rFonts w:hint="default"/>
        <w:b/>
      </w:rPr>
    </w:lvl>
    <w:lvl w:ilvl="1" w:tplc="FFFFFFFF">
      <w:start w:val="1"/>
      <w:numFmt w:val="lowerLetter"/>
      <w:lvlText w:val="%2)"/>
      <w:lvlJc w:val="left"/>
      <w:pPr>
        <w:ind w:left="1647" w:hanging="360"/>
      </w:pPr>
      <w:rPr>
        <w:rFont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779845F0"/>
    <w:multiLevelType w:val="hybridMultilevel"/>
    <w:tmpl w:val="B55E82B8"/>
    <w:styleLink w:val="Estiloimportado5"/>
    <w:lvl w:ilvl="0" w:tplc="71A084C2">
      <w:start w:val="1"/>
      <w:numFmt w:val="bullet"/>
      <w:lvlText w:val="-"/>
      <w:lvlJc w:val="left"/>
      <w:pPr>
        <w:ind w:left="360" w:hanging="360"/>
      </w:pPr>
      <w:rPr>
        <w:rFonts w:ascii="Courier New" w:eastAsia="Courier New" w:hAnsi="Courier New" w:cs="Courier New"/>
        <w:b w:val="0"/>
        <w:bCs w:val="0"/>
        <w:i w:val="0"/>
        <w:iCs w:val="0"/>
        <w:caps w:val="0"/>
        <w:smallCaps w:val="0"/>
        <w:strike w:val="0"/>
        <w:dstrike w:val="0"/>
        <w:spacing w:val="0"/>
        <w:w w:val="100"/>
        <w:kern w:val="0"/>
        <w:position w:val="0"/>
        <w:highlight w:val="none"/>
        <w:u w:val="none"/>
        <w:effect w:val="none"/>
        <w:vertAlign w:val="baseline"/>
      </w:rPr>
    </w:lvl>
    <w:lvl w:ilvl="1" w:tplc="7C1A553E">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spacing w:val="0"/>
        <w:w w:val="100"/>
        <w:kern w:val="0"/>
        <w:position w:val="0"/>
        <w:highlight w:val="none"/>
        <w:u w:val="none"/>
        <w:effect w:val="none"/>
        <w:vertAlign w:val="baseline"/>
      </w:rPr>
    </w:lvl>
    <w:lvl w:ilvl="2" w:tplc="C2D04B46">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spacing w:val="0"/>
        <w:w w:val="100"/>
        <w:kern w:val="0"/>
        <w:position w:val="0"/>
        <w:highlight w:val="none"/>
        <w:u w:val="none"/>
        <w:effect w:val="none"/>
        <w:vertAlign w:val="baseline"/>
      </w:rPr>
    </w:lvl>
    <w:lvl w:ilvl="3" w:tplc="50264970">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spacing w:val="0"/>
        <w:w w:val="100"/>
        <w:kern w:val="0"/>
        <w:position w:val="0"/>
        <w:highlight w:val="none"/>
        <w:u w:val="none"/>
        <w:effect w:val="none"/>
        <w:vertAlign w:val="baseline"/>
      </w:rPr>
    </w:lvl>
    <w:lvl w:ilvl="4" w:tplc="A4888C7C">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spacing w:val="0"/>
        <w:w w:val="100"/>
        <w:kern w:val="0"/>
        <w:position w:val="0"/>
        <w:highlight w:val="none"/>
        <w:u w:val="none"/>
        <w:effect w:val="none"/>
        <w:vertAlign w:val="baseline"/>
      </w:rPr>
    </w:lvl>
    <w:lvl w:ilvl="5" w:tplc="E35CCB2C">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spacing w:val="0"/>
        <w:w w:val="100"/>
        <w:kern w:val="0"/>
        <w:position w:val="0"/>
        <w:highlight w:val="none"/>
        <w:u w:val="none"/>
        <w:effect w:val="none"/>
        <w:vertAlign w:val="baseline"/>
      </w:rPr>
    </w:lvl>
    <w:lvl w:ilvl="6" w:tplc="EA1CEF70">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spacing w:val="0"/>
        <w:w w:val="100"/>
        <w:kern w:val="0"/>
        <w:position w:val="0"/>
        <w:highlight w:val="none"/>
        <w:u w:val="none"/>
        <w:effect w:val="none"/>
        <w:vertAlign w:val="baseline"/>
      </w:rPr>
    </w:lvl>
    <w:lvl w:ilvl="7" w:tplc="538236B2">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spacing w:val="0"/>
        <w:w w:val="100"/>
        <w:kern w:val="0"/>
        <w:position w:val="0"/>
        <w:highlight w:val="none"/>
        <w:u w:val="none"/>
        <w:effect w:val="none"/>
        <w:vertAlign w:val="baseline"/>
      </w:rPr>
    </w:lvl>
    <w:lvl w:ilvl="8" w:tplc="D264C78C">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spacing w:val="0"/>
        <w:w w:val="100"/>
        <w:kern w:val="0"/>
        <w:position w:val="0"/>
        <w:highlight w:val="none"/>
        <w:u w:val="none"/>
        <w:effect w:val="none"/>
        <w:vertAlign w:val="baseline"/>
      </w:rPr>
    </w:lvl>
  </w:abstractNum>
  <w:abstractNum w:abstractNumId="25" w15:restartNumberingAfterBreak="0">
    <w:nsid w:val="78BE5DA4"/>
    <w:multiLevelType w:val="hybridMultilevel"/>
    <w:tmpl w:val="30ACA5BE"/>
    <w:lvl w:ilvl="0" w:tplc="2660B87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492657"/>
    <w:multiLevelType w:val="hybridMultilevel"/>
    <w:tmpl w:val="DF1E1B44"/>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1710228776">
    <w:abstractNumId w:val="0"/>
  </w:num>
  <w:num w:numId="2" w16cid:durableId="2070108661">
    <w:abstractNumId w:val="12"/>
  </w:num>
  <w:num w:numId="3" w16cid:durableId="1920556221">
    <w:abstractNumId w:val="15"/>
  </w:num>
  <w:num w:numId="4" w16cid:durableId="1016619730">
    <w:abstractNumId w:val="24"/>
  </w:num>
  <w:num w:numId="5" w16cid:durableId="816578743">
    <w:abstractNumId w:val="20"/>
  </w:num>
  <w:num w:numId="6" w16cid:durableId="2099131331">
    <w:abstractNumId w:val="10"/>
  </w:num>
  <w:num w:numId="7" w16cid:durableId="1103838868">
    <w:abstractNumId w:val="21"/>
  </w:num>
  <w:num w:numId="8" w16cid:durableId="1810828103">
    <w:abstractNumId w:val="25"/>
  </w:num>
  <w:num w:numId="9" w16cid:durableId="1396318291">
    <w:abstractNumId w:val="16"/>
  </w:num>
  <w:num w:numId="10" w16cid:durableId="855851151">
    <w:abstractNumId w:val="9"/>
  </w:num>
  <w:num w:numId="11" w16cid:durableId="2135521182">
    <w:abstractNumId w:val="2"/>
  </w:num>
  <w:num w:numId="12" w16cid:durableId="212888325">
    <w:abstractNumId w:val="26"/>
  </w:num>
  <w:num w:numId="13" w16cid:durableId="551119809">
    <w:abstractNumId w:val="6"/>
  </w:num>
  <w:num w:numId="14" w16cid:durableId="246354887">
    <w:abstractNumId w:val="3"/>
  </w:num>
  <w:num w:numId="15" w16cid:durableId="1419597864">
    <w:abstractNumId w:val="8"/>
  </w:num>
  <w:num w:numId="16" w16cid:durableId="678391448">
    <w:abstractNumId w:val="14"/>
  </w:num>
  <w:num w:numId="17" w16cid:durableId="1456218668">
    <w:abstractNumId w:val="18"/>
  </w:num>
  <w:num w:numId="18" w16cid:durableId="166790710">
    <w:abstractNumId w:val="5"/>
  </w:num>
  <w:num w:numId="19" w16cid:durableId="1582134625">
    <w:abstractNumId w:val="17"/>
  </w:num>
  <w:num w:numId="20" w16cid:durableId="1341808001">
    <w:abstractNumId w:val="19"/>
  </w:num>
  <w:num w:numId="21" w16cid:durableId="432671116">
    <w:abstractNumId w:val="4"/>
  </w:num>
  <w:num w:numId="22" w16cid:durableId="1576086416">
    <w:abstractNumId w:val="23"/>
  </w:num>
  <w:num w:numId="23" w16cid:durableId="1228303376">
    <w:abstractNumId w:val="13"/>
  </w:num>
  <w:num w:numId="24" w16cid:durableId="1114595792">
    <w:abstractNumId w:val="7"/>
  </w:num>
  <w:num w:numId="25" w16cid:durableId="1289892470">
    <w:abstractNumId w:val="11"/>
  </w:num>
  <w:num w:numId="26" w16cid:durableId="486748941">
    <w:abstractNumId w:val="22"/>
  </w:num>
  <w:num w:numId="27" w16cid:durableId="60168758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253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428A"/>
    <w:rsid w:val="00000022"/>
    <w:rsid w:val="00020B3F"/>
    <w:rsid w:val="00027BA8"/>
    <w:rsid w:val="0003102F"/>
    <w:rsid w:val="00033B42"/>
    <w:rsid w:val="00044494"/>
    <w:rsid w:val="00062F3C"/>
    <w:rsid w:val="000A1A2C"/>
    <w:rsid w:val="000A4BC1"/>
    <w:rsid w:val="000D401C"/>
    <w:rsid w:val="000E633C"/>
    <w:rsid w:val="00101AA6"/>
    <w:rsid w:val="00112058"/>
    <w:rsid w:val="00117FD2"/>
    <w:rsid w:val="001256DA"/>
    <w:rsid w:val="00125E98"/>
    <w:rsid w:val="0013048B"/>
    <w:rsid w:val="001339E0"/>
    <w:rsid w:val="0013447C"/>
    <w:rsid w:val="00141C21"/>
    <w:rsid w:val="001522EB"/>
    <w:rsid w:val="00155859"/>
    <w:rsid w:val="001604B3"/>
    <w:rsid w:val="00164951"/>
    <w:rsid w:val="0017622B"/>
    <w:rsid w:val="00186B60"/>
    <w:rsid w:val="00190304"/>
    <w:rsid w:val="0019428A"/>
    <w:rsid w:val="001974EF"/>
    <w:rsid w:val="001A375F"/>
    <w:rsid w:val="001C302D"/>
    <w:rsid w:val="001C3AA2"/>
    <w:rsid w:val="001C7C84"/>
    <w:rsid w:val="001D0CEC"/>
    <w:rsid w:val="001D1378"/>
    <w:rsid w:val="001D1BC6"/>
    <w:rsid w:val="001D2F26"/>
    <w:rsid w:val="001D6198"/>
    <w:rsid w:val="0021433B"/>
    <w:rsid w:val="0022365A"/>
    <w:rsid w:val="00234154"/>
    <w:rsid w:val="00234539"/>
    <w:rsid w:val="00262331"/>
    <w:rsid w:val="002662AC"/>
    <w:rsid w:val="00266C04"/>
    <w:rsid w:val="002679E3"/>
    <w:rsid w:val="00271B29"/>
    <w:rsid w:val="00271BAF"/>
    <w:rsid w:val="00284ECA"/>
    <w:rsid w:val="0029775B"/>
    <w:rsid w:val="00297B59"/>
    <w:rsid w:val="002C403E"/>
    <w:rsid w:val="002C453B"/>
    <w:rsid w:val="002C6296"/>
    <w:rsid w:val="002D1747"/>
    <w:rsid w:val="00302233"/>
    <w:rsid w:val="0031364C"/>
    <w:rsid w:val="00317E6B"/>
    <w:rsid w:val="0032454A"/>
    <w:rsid w:val="00344999"/>
    <w:rsid w:val="00364785"/>
    <w:rsid w:val="00366231"/>
    <w:rsid w:val="00391CE7"/>
    <w:rsid w:val="003A089C"/>
    <w:rsid w:val="003A494E"/>
    <w:rsid w:val="003C6BF0"/>
    <w:rsid w:val="003D7B24"/>
    <w:rsid w:val="003E2E40"/>
    <w:rsid w:val="003E44B7"/>
    <w:rsid w:val="00401CB1"/>
    <w:rsid w:val="00402B09"/>
    <w:rsid w:val="00416BCF"/>
    <w:rsid w:val="00432483"/>
    <w:rsid w:val="00485CE8"/>
    <w:rsid w:val="00495B58"/>
    <w:rsid w:val="004C42C7"/>
    <w:rsid w:val="004D1DE6"/>
    <w:rsid w:val="004F0024"/>
    <w:rsid w:val="004F5F52"/>
    <w:rsid w:val="005003B3"/>
    <w:rsid w:val="00537286"/>
    <w:rsid w:val="005619B7"/>
    <w:rsid w:val="00577AB3"/>
    <w:rsid w:val="00582915"/>
    <w:rsid w:val="0059313E"/>
    <w:rsid w:val="005D51A1"/>
    <w:rsid w:val="005D7244"/>
    <w:rsid w:val="005E50BB"/>
    <w:rsid w:val="005F38F0"/>
    <w:rsid w:val="00613E12"/>
    <w:rsid w:val="00634361"/>
    <w:rsid w:val="006453FF"/>
    <w:rsid w:val="0066523B"/>
    <w:rsid w:val="00677872"/>
    <w:rsid w:val="00696CD2"/>
    <w:rsid w:val="006970F6"/>
    <w:rsid w:val="006A2FCD"/>
    <w:rsid w:val="006D4F18"/>
    <w:rsid w:val="006E3B28"/>
    <w:rsid w:val="006E4582"/>
    <w:rsid w:val="006E7987"/>
    <w:rsid w:val="007064F1"/>
    <w:rsid w:val="007105A2"/>
    <w:rsid w:val="007158C0"/>
    <w:rsid w:val="00716268"/>
    <w:rsid w:val="007350C9"/>
    <w:rsid w:val="007665D7"/>
    <w:rsid w:val="00772E21"/>
    <w:rsid w:val="00786B20"/>
    <w:rsid w:val="00786CA3"/>
    <w:rsid w:val="00787875"/>
    <w:rsid w:val="007B4B6B"/>
    <w:rsid w:val="007C7386"/>
    <w:rsid w:val="007D0CEA"/>
    <w:rsid w:val="007E447B"/>
    <w:rsid w:val="00801A76"/>
    <w:rsid w:val="0080384F"/>
    <w:rsid w:val="00831368"/>
    <w:rsid w:val="00844BD7"/>
    <w:rsid w:val="00852B79"/>
    <w:rsid w:val="00857660"/>
    <w:rsid w:val="00873FDB"/>
    <w:rsid w:val="00874DF9"/>
    <w:rsid w:val="0087784E"/>
    <w:rsid w:val="008C6445"/>
    <w:rsid w:val="008D6653"/>
    <w:rsid w:val="008F4944"/>
    <w:rsid w:val="009034AB"/>
    <w:rsid w:val="009042DD"/>
    <w:rsid w:val="0090647A"/>
    <w:rsid w:val="00906FBB"/>
    <w:rsid w:val="00915D95"/>
    <w:rsid w:val="009326FC"/>
    <w:rsid w:val="0094750F"/>
    <w:rsid w:val="0095006F"/>
    <w:rsid w:val="00963E84"/>
    <w:rsid w:val="00976A5C"/>
    <w:rsid w:val="00985041"/>
    <w:rsid w:val="0098519E"/>
    <w:rsid w:val="00986CDE"/>
    <w:rsid w:val="00997FDB"/>
    <w:rsid w:val="009A0309"/>
    <w:rsid w:val="009B10C2"/>
    <w:rsid w:val="009E574F"/>
    <w:rsid w:val="00A0384F"/>
    <w:rsid w:val="00A06EE2"/>
    <w:rsid w:val="00A16B54"/>
    <w:rsid w:val="00A41059"/>
    <w:rsid w:val="00A43D83"/>
    <w:rsid w:val="00A5120E"/>
    <w:rsid w:val="00A66395"/>
    <w:rsid w:val="00A729FF"/>
    <w:rsid w:val="00A96B71"/>
    <w:rsid w:val="00AB5FBD"/>
    <w:rsid w:val="00AE130B"/>
    <w:rsid w:val="00AE27CE"/>
    <w:rsid w:val="00AF18D8"/>
    <w:rsid w:val="00AF5D45"/>
    <w:rsid w:val="00B00FAF"/>
    <w:rsid w:val="00B2640F"/>
    <w:rsid w:val="00B3095D"/>
    <w:rsid w:val="00B4708E"/>
    <w:rsid w:val="00B53C1E"/>
    <w:rsid w:val="00B569D8"/>
    <w:rsid w:val="00B731CD"/>
    <w:rsid w:val="00B8074A"/>
    <w:rsid w:val="00BB289F"/>
    <w:rsid w:val="00BB51F2"/>
    <w:rsid w:val="00BB5B45"/>
    <w:rsid w:val="00BC1C59"/>
    <w:rsid w:val="00BC3E81"/>
    <w:rsid w:val="00BF57EE"/>
    <w:rsid w:val="00C03532"/>
    <w:rsid w:val="00C04C96"/>
    <w:rsid w:val="00C059F6"/>
    <w:rsid w:val="00C21246"/>
    <w:rsid w:val="00C21F1F"/>
    <w:rsid w:val="00C3104A"/>
    <w:rsid w:val="00C37524"/>
    <w:rsid w:val="00C6718E"/>
    <w:rsid w:val="00C86468"/>
    <w:rsid w:val="00C8681E"/>
    <w:rsid w:val="00C86EE7"/>
    <w:rsid w:val="00C9011E"/>
    <w:rsid w:val="00CA2B32"/>
    <w:rsid w:val="00CC405F"/>
    <w:rsid w:val="00CC6083"/>
    <w:rsid w:val="00CD36A0"/>
    <w:rsid w:val="00CD5DDE"/>
    <w:rsid w:val="00CE10C7"/>
    <w:rsid w:val="00CE1FF1"/>
    <w:rsid w:val="00CF6211"/>
    <w:rsid w:val="00D139B2"/>
    <w:rsid w:val="00D26148"/>
    <w:rsid w:val="00D36D0B"/>
    <w:rsid w:val="00D44D96"/>
    <w:rsid w:val="00D44FA8"/>
    <w:rsid w:val="00D53434"/>
    <w:rsid w:val="00D53BB0"/>
    <w:rsid w:val="00D54E81"/>
    <w:rsid w:val="00D904F4"/>
    <w:rsid w:val="00DA48E4"/>
    <w:rsid w:val="00DB1C3F"/>
    <w:rsid w:val="00DB2F71"/>
    <w:rsid w:val="00DE3EEE"/>
    <w:rsid w:val="00DE5B0D"/>
    <w:rsid w:val="00DF5C40"/>
    <w:rsid w:val="00E1696C"/>
    <w:rsid w:val="00E24A74"/>
    <w:rsid w:val="00E359F7"/>
    <w:rsid w:val="00E43E59"/>
    <w:rsid w:val="00E44A08"/>
    <w:rsid w:val="00E57457"/>
    <w:rsid w:val="00E62C30"/>
    <w:rsid w:val="00E731D8"/>
    <w:rsid w:val="00E76C89"/>
    <w:rsid w:val="00E84D96"/>
    <w:rsid w:val="00E87760"/>
    <w:rsid w:val="00EA5A26"/>
    <w:rsid w:val="00EB1B42"/>
    <w:rsid w:val="00EC2764"/>
    <w:rsid w:val="00EC3F70"/>
    <w:rsid w:val="00EC7D70"/>
    <w:rsid w:val="00ED0724"/>
    <w:rsid w:val="00ED7803"/>
    <w:rsid w:val="00EE1E67"/>
    <w:rsid w:val="00EE4F67"/>
    <w:rsid w:val="00EF0395"/>
    <w:rsid w:val="00EF3762"/>
    <w:rsid w:val="00F03502"/>
    <w:rsid w:val="00F03951"/>
    <w:rsid w:val="00F1542B"/>
    <w:rsid w:val="00F2093F"/>
    <w:rsid w:val="00F303A9"/>
    <w:rsid w:val="00F32914"/>
    <w:rsid w:val="00F56972"/>
    <w:rsid w:val="00F70456"/>
    <w:rsid w:val="00F90BAB"/>
    <w:rsid w:val="00F911F7"/>
    <w:rsid w:val="00FA3B05"/>
    <w:rsid w:val="00FC321B"/>
    <w:rsid w:val="00FD2BE3"/>
    <w:rsid w:val="00FE78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31"/>
    <o:shapelayout v:ext="edit">
      <o:idmap v:ext="edit" data="1"/>
    </o:shapelayout>
  </w:shapeDefaults>
  <w:decimalSymbol w:val=","/>
  <w:listSeparator w:val=";"/>
  <w14:docId w14:val="4170EE27"/>
  <w15:docId w15:val="{46215BC5-2BF2-472B-BFB6-35D2FAFE2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28A"/>
    <w:pPr>
      <w:spacing w:after="0" w:line="240" w:lineRule="auto"/>
    </w:pPr>
    <w:rPr>
      <w:rFonts w:ascii="Times New Roman" w:eastAsia="Times New Roman" w:hAnsi="Times New Roman" w:cs="Times New Roman"/>
      <w:sz w:val="20"/>
      <w:szCs w:val="20"/>
      <w:lang w:eastAsia="es-ES"/>
    </w:rPr>
  </w:style>
  <w:style w:type="paragraph" w:styleId="Ttulo9">
    <w:name w:val="heading 9"/>
    <w:basedOn w:val="Normal"/>
    <w:next w:val="Normal"/>
    <w:link w:val="Ttulo9Car"/>
    <w:qFormat/>
    <w:rsid w:val="00A06EE2"/>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9428A"/>
    <w:pPr>
      <w:tabs>
        <w:tab w:val="center" w:pos="4252"/>
        <w:tab w:val="right" w:pos="8504"/>
      </w:tabs>
    </w:pPr>
  </w:style>
  <w:style w:type="character" w:customStyle="1" w:styleId="EncabezadoCar">
    <w:name w:val="Encabezado Car"/>
    <w:basedOn w:val="Fuentedeprrafopredeter"/>
    <w:link w:val="Encabezado"/>
    <w:rsid w:val="0019428A"/>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rsid w:val="0019428A"/>
    <w:pPr>
      <w:tabs>
        <w:tab w:val="center" w:pos="4252"/>
        <w:tab w:val="right" w:pos="8504"/>
      </w:tabs>
    </w:pPr>
  </w:style>
  <w:style w:type="character" w:customStyle="1" w:styleId="PiedepginaCar">
    <w:name w:val="Pie de página Car"/>
    <w:basedOn w:val="Fuentedeprrafopredeter"/>
    <w:link w:val="Piedepgina"/>
    <w:uiPriority w:val="99"/>
    <w:rsid w:val="0019428A"/>
    <w:rPr>
      <w:rFonts w:ascii="Times New Roman" w:eastAsia="Times New Roman" w:hAnsi="Times New Roman" w:cs="Times New Roman"/>
      <w:sz w:val="20"/>
      <w:szCs w:val="20"/>
      <w:lang w:eastAsia="es-ES"/>
    </w:rPr>
  </w:style>
  <w:style w:type="paragraph" w:styleId="Prrafodelista">
    <w:name w:val="List Paragraph"/>
    <w:aliases w:val="Gráfico Título,Párrafo 1,Párrafo,Arial 8,List Paragraph,Normal N3,List Paragraph1"/>
    <w:basedOn w:val="Normal"/>
    <w:link w:val="PrrafodelistaCar"/>
    <w:uiPriority w:val="34"/>
    <w:qFormat/>
    <w:rsid w:val="0019428A"/>
    <w:pPr>
      <w:ind w:left="720"/>
      <w:contextualSpacing/>
    </w:pPr>
  </w:style>
  <w:style w:type="paragraph" w:customStyle="1" w:styleId="Cuerpo">
    <w:name w:val="Cuerpo"/>
    <w:rsid w:val="0019428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eastAsia="es-ES"/>
    </w:rPr>
  </w:style>
  <w:style w:type="character" w:customStyle="1" w:styleId="Ninguno">
    <w:name w:val="Ninguno"/>
    <w:rsid w:val="0019428A"/>
    <w:rPr>
      <w:lang w:val="de-DE"/>
    </w:rPr>
  </w:style>
  <w:style w:type="paragraph" w:customStyle="1" w:styleId="CuerpoA">
    <w:name w:val="Cuerpo A"/>
    <w:rsid w:val="0019428A"/>
    <w:pPr>
      <w:spacing w:after="0" w:line="240" w:lineRule="auto"/>
    </w:pPr>
    <w:rPr>
      <w:rFonts w:ascii="Times New Roman" w:eastAsia="Times New Roman" w:hAnsi="Times New Roman" w:cs="Times New Roman"/>
      <w:color w:val="000000"/>
      <w:sz w:val="20"/>
      <w:szCs w:val="20"/>
      <w:u w:color="000000"/>
      <w:lang w:val="es-ES_tradnl" w:eastAsia="es-ES"/>
    </w:rPr>
  </w:style>
  <w:style w:type="numbering" w:customStyle="1" w:styleId="Estiloimportado3">
    <w:name w:val="Estilo importado 3"/>
    <w:rsid w:val="0019428A"/>
    <w:pPr>
      <w:numPr>
        <w:numId w:val="1"/>
      </w:numPr>
    </w:pPr>
  </w:style>
  <w:style w:type="numbering" w:customStyle="1" w:styleId="Estiloimportado2">
    <w:name w:val="Estilo importado 2"/>
    <w:rsid w:val="0019428A"/>
    <w:pPr>
      <w:numPr>
        <w:numId w:val="2"/>
      </w:numPr>
    </w:pPr>
  </w:style>
  <w:style w:type="numbering" w:customStyle="1" w:styleId="Estiloimportado1">
    <w:name w:val="Estilo importado 1"/>
    <w:rsid w:val="0019428A"/>
    <w:pPr>
      <w:numPr>
        <w:numId w:val="3"/>
      </w:numPr>
    </w:pPr>
  </w:style>
  <w:style w:type="numbering" w:customStyle="1" w:styleId="Estiloimportado5">
    <w:name w:val="Estilo importado 5"/>
    <w:rsid w:val="0019428A"/>
    <w:pPr>
      <w:numPr>
        <w:numId w:val="4"/>
      </w:numPr>
    </w:pPr>
  </w:style>
  <w:style w:type="paragraph" w:styleId="Textosinformato">
    <w:name w:val="Plain Text"/>
    <w:basedOn w:val="Normal"/>
    <w:link w:val="TextosinformatoCar"/>
    <w:uiPriority w:val="99"/>
    <w:unhideWhenUsed/>
    <w:rsid w:val="00772E21"/>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rsid w:val="00772E21"/>
    <w:rPr>
      <w:rFonts w:ascii="Calibri" w:hAnsi="Calibri"/>
      <w:szCs w:val="21"/>
    </w:rPr>
  </w:style>
  <w:style w:type="paragraph" w:styleId="Textodeglobo">
    <w:name w:val="Balloon Text"/>
    <w:basedOn w:val="Normal"/>
    <w:link w:val="TextodegloboCar"/>
    <w:uiPriority w:val="99"/>
    <w:semiHidden/>
    <w:unhideWhenUsed/>
    <w:rsid w:val="00F03502"/>
    <w:rPr>
      <w:rFonts w:ascii="Tahoma" w:hAnsi="Tahoma" w:cs="Tahoma"/>
      <w:sz w:val="16"/>
      <w:szCs w:val="16"/>
    </w:rPr>
  </w:style>
  <w:style w:type="character" w:customStyle="1" w:styleId="TextodegloboCar">
    <w:name w:val="Texto de globo Car"/>
    <w:basedOn w:val="Fuentedeprrafopredeter"/>
    <w:link w:val="Textodeglobo"/>
    <w:uiPriority w:val="99"/>
    <w:semiHidden/>
    <w:rsid w:val="00F03502"/>
    <w:rPr>
      <w:rFonts w:ascii="Tahoma" w:eastAsia="Times New Roman" w:hAnsi="Tahoma" w:cs="Tahoma"/>
      <w:sz w:val="16"/>
      <w:szCs w:val="16"/>
      <w:lang w:eastAsia="es-ES"/>
    </w:rPr>
  </w:style>
  <w:style w:type="paragraph" w:customStyle="1" w:styleId="Default">
    <w:name w:val="Default"/>
    <w:rsid w:val="00716268"/>
    <w:pPr>
      <w:autoSpaceDE w:val="0"/>
      <w:autoSpaceDN w:val="0"/>
      <w:adjustRightInd w:val="0"/>
      <w:spacing w:after="0" w:line="240" w:lineRule="auto"/>
    </w:pPr>
    <w:rPr>
      <w:rFonts w:ascii="Times New Roman" w:hAnsi="Times New Roman" w:cs="Times New Roman"/>
      <w:color w:val="000000"/>
      <w:sz w:val="24"/>
      <w:szCs w:val="24"/>
    </w:rPr>
  </w:style>
  <w:style w:type="paragraph" w:styleId="Textonotapie">
    <w:name w:val="footnote text"/>
    <w:basedOn w:val="Normal"/>
    <w:link w:val="TextonotapieCar"/>
    <w:uiPriority w:val="99"/>
    <w:rsid w:val="001D1378"/>
  </w:style>
  <w:style w:type="character" w:customStyle="1" w:styleId="TextonotapieCar">
    <w:name w:val="Texto nota pie Car"/>
    <w:basedOn w:val="Fuentedeprrafopredeter"/>
    <w:link w:val="Textonotapie"/>
    <w:uiPriority w:val="99"/>
    <w:rsid w:val="001D1378"/>
    <w:rPr>
      <w:rFonts w:ascii="Times New Roman" w:eastAsia="Times New Roman" w:hAnsi="Times New Roman" w:cs="Times New Roman"/>
      <w:sz w:val="20"/>
      <w:szCs w:val="20"/>
      <w:lang w:eastAsia="es-ES"/>
    </w:rPr>
  </w:style>
  <w:style w:type="character" w:styleId="Refdenotaalpie">
    <w:name w:val="footnote reference"/>
    <w:uiPriority w:val="99"/>
    <w:rsid w:val="001D1378"/>
    <w:rPr>
      <w:vertAlign w:val="superscript"/>
    </w:rPr>
  </w:style>
  <w:style w:type="character" w:customStyle="1" w:styleId="PrrafodelistaCar">
    <w:name w:val="Párrafo de lista Car"/>
    <w:aliases w:val="Gráfico Título Car,Párrafo 1 Car,Párrafo Car,Arial 8 Car,List Paragraph Car,Normal N3 Car,List Paragraph1 Car"/>
    <w:link w:val="Prrafodelista"/>
    <w:uiPriority w:val="34"/>
    <w:qFormat/>
    <w:locked/>
    <w:rsid w:val="004F0024"/>
    <w:rPr>
      <w:rFonts w:ascii="Times New Roman" w:eastAsia="Times New Roman" w:hAnsi="Times New Roman" w:cs="Times New Roman"/>
      <w:sz w:val="20"/>
      <w:szCs w:val="20"/>
      <w:lang w:eastAsia="es-ES"/>
    </w:rPr>
  </w:style>
  <w:style w:type="character" w:styleId="Refdecomentario">
    <w:name w:val="annotation reference"/>
    <w:basedOn w:val="Fuentedeprrafopredeter"/>
    <w:uiPriority w:val="99"/>
    <w:semiHidden/>
    <w:unhideWhenUsed/>
    <w:rsid w:val="006E7987"/>
    <w:rPr>
      <w:sz w:val="16"/>
      <w:szCs w:val="16"/>
    </w:rPr>
  </w:style>
  <w:style w:type="paragraph" w:styleId="Textocomentario">
    <w:name w:val="annotation text"/>
    <w:basedOn w:val="Normal"/>
    <w:link w:val="TextocomentarioCar"/>
    <w:uiPriority w:val="99"/>
    <w:unhideWhenUsed/>
    <w:rsid w:val="006E7987"/>
  </w:style>
  <w:style w:type="character" w:customStyle="1" w:styleId="TextocomentarioCar">
    <w:name w:val="Texto comentario Car"/>
    <w:basedOn w:val="Fuentedeprrafopredeter"/>
    <w:link w:val="Textocomentario"/>
    <w:uiPriority w:val="99"/>
    <w:rsid w:val="006E7987"/>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E7987"/>
    <w:rPr>
      <w:b/>
      <w:bCs/>
    </w:rPr>
  </w:style>
  <w:style w:type="character" w:customStyle="1" w:styleId="AsuntodelcomentarioCar">
    <w:name w:val="Asunto del comentario Car"/>
    <w:basedOn w:val="TextocomentarioCar"/>
    <w:link w:val="Asuntodelcomentario"/>
    <w:uiPriority w:val="99"/>
    <w:semiHidden/>
    <w:rsid w:val="006E7987"/>
    <w:rPr>
      <w:rFonts w:ascii="Times New Roman" w:eastAsia="Times New Roman" w:hAnsi="Times New Roman" w:cs="Times New Roman"/>
      <w:b/>
      <w:bCs/>
      <w:sz w:val="20"/>
      <w:szCs w:val="20"/>
      <w:lang w:eastAsia="es-ES"/>
    </w:rPr>
  </w:style>
  <w:style w:type="table" w:styleId="Tablaconcuadrcula">
    <w:name w:val="Table Grid"/>
    <w:basedOn w:val="Tablanormal"/>
    <w:uiPriority w:val="59"/>
    <w:rsid w:val="00A96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E3EEE"/>
    <w:rPr>
      <w:color w:val="0000FF" w:themeColor="hyperlink"/>
      <w:u w:val="single"/>
    </w:rPr>
  </w:style>
  <w:style w:type="character" w:customStyle="1" w:styleId="cf01">
    <w:name w:val="cf01"/>
    <w:basedOn w:val="Fuentedeprrafopredeter"/>
    <w:rsid w:val="00EC3F70"/>
    <w:rPr>
      <w:rFonts w:ascii="Segoe UI" w:hAnsi="Segoe UI" w:cs="Segoe UI" w:hint="default"/>
      <w:sz w:val="18"/>
      <w:szCs w:val="18"/>
    </w:rPr>
  </w:style>
  <w:style w:type="character" w:customStyle="1" w:styleId="Ttulo9Car">
    <w:name w:val="Título 9 Car"/>
    <w:basedOn w:val="Fuentedeprrafopredeter"/>
    <w:link w:val="Ttulo9"/>
    <w:rsid w:val="00A06EE2"/>
    <w:rPr>
      <w:rFonts w:ascii="Arial" w:eastAsia="Times New Roman" w:hAnsi="Arial" w:cs="Arial"/>
      <w:lang w:eastAsia="es-ES"/>
    </w:rPr>
  </w:style>
  <w:style w:type="character" w:styleId="Textoennegrita">
    <w:name w:val="Strong"/>
    <w:basedOn w:val="Fuentedeprrafopredeter"/>
    <w:uiPriority w:val="22"/>
    <w:qFormat/>
    <w:rsid w:val="00A06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537186">
      <w:bodyDiv w:val="1"/>
      <w:marLeft w:val="0"/>
      <w:marRight w:val="0"/>
      <w:marTop w:val="0"/>
      <w:marBottom w:val="0"/>
      <w:divBdr>
        <w:top w:val="none" w:sz="0" w:space="0" w:color="auto"/>
        <w:left w:val="none" w:sz="0" w:space="0" w:color="auto"/>
        <w:bottom w:val="none" w:sz="0" w:space="0" w:color="auto"/>
        <w:right w:val="none" w:sz="0" w:space="0" w:color="auto"/>
      </w:divBdr>
    </w:div>
    <w:div w:id="1543903396">
      <w:bodyDiv w:val="1"/>
      <w:marLeft w:val="0"/>
      <w:marRight w:val="0"/>
      <w:marTop w:val="0"/>
      <w:marBottom w:val="0"/>
      <w:divBdr>
        <w:top w:val="none" w:sz="0" w:space="0" w:color="auto"/>
        <w:left w:val="none" w:sz="0" w:space="0" w:color="auto"/>
        <w:bottom w:val="none" w:sz="0" w:space="0" w:color="auto"/>
        <w:right w:val="none" w:sz="0" w:space="0" w:color="auto"/>
      </w:divBdr>
    </w:div>
    <w:div w:id="154902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13A9C-F09C-49FB-AEC8-11CDAB818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2672</Words>
  <Characters>14697</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at_sgcamai8</dc:creator>
  <cp:lastModifiedBy>Magdalena Ibañez Ruiz</cp:lastModifiedBy>
  <cp:revision>4</cp:revision>
  <cp:lastPrinted>2018-09-10T07:36:00Z</cp:lastPrinted>
  <dcterms:created xsi:type="dcterms:W3CDTF">2024-10-25T11:53:00Z</dcterms:created>
  <dcterms:modified xsi:type="dcterms:W3CDTF">2025-02-10T16:12:00Z</dcterms:modified>
</cp:coreProperties>
</file>