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ACF35" w14:textId="4A82EBB3" w:rsidR="009C2468" w:rsidRPr="00F717B3" w:rsidRDefault="009C2468" w:rsidP="009C2468">
      <w:pPr>
        <w:rPr>
          <w:rFonts w:cs="Arial"/>
          <w:b/>
          <w:color w:val="333333"/>
          <w:sz w:val="22"/>
          <w:szCs w:val="22"/>
        </w:rPr>
      </w:pPr>
      <w:r w:rsidRPr="00F717B3">
        <w:rPr>
          <w:rFonts w:cs="Arial"/>
          <w:b/>
          <w:color w:val="333333"/>
          <w:sz w:val="22"/>
          <w:szCs w:val="22"/>
          <w:u w:val="single"/>
        </w:rPr>
        <w:t xml:space="preserve">Cuadro </w:t>
      </w:r>
      <w:r w:rsidR="008E74A5" w:rsidRPr="00F717B3">
        <w:rPr>
          <w:rFonts w:cs="Arial"/>
          <w:b/>
          <w:color w:val="333333"/>
          <w:sz w:val="22"/>
          <w:szCs w:val="22"/>
          <w:u w:val="single"/>
        </w:rPr>
        <w:t xml:space="preserve">para </w:t>
      </w:r>
      <w:r w:rsidR="00541674" w:rsidRPr="00F717B3">
        <w:rPr>
          <w:rFonts w:cs="Arial"/>
          <w:b/>
          <w:color w:val="333333"/>
          <w:sz w:val="22"/>
          <w:szCs w:val="22"/>
          <w:u w:val="single"/>
        </w:rPr>
        <w:t xml:space="preserve">formular </w:t>
      </w:r>
      <w:r w:rsidR="008E74A5" w:rsidRPr="00F717B3">
        <w:rPr>
          <w:rFonts w:cs="Arial"/>
          <w:b/>
          <w:color w:val="333333"/>
          <w:sz w:val="22"/>
          <w:szCs w:val="22"/>
          <w:u w:val="single"/>
        </w:rPr>
        <w:t>comentarios y propuestas</w:t>
      </w:r>
    </w:p>
    <w:p w14:paraId="6BDBB5FF" w14:textId="77777777" w:rsidR="009C2468" w:rsidRDefault="009C2468" w:rsidP="00C24079">
      <w:pPr>
        <w:rPr>
          <w:rFonts w:cs="Arial"/>
          <w:sz w:val="22"/>
          <w:szCs w:val="22"/>
        </w:rPr>
      </w:pPr>
    </w:p>
    <w:p w14:paraId="049D4AF4" w14:textId="1556F876" w:rsidR="00276380" w:rsidRPr="00276380" w:rsidRDefault="00E30092" w:rsidP="00276380">
      <w:pPr>
        <w:rPr>
          <w:b/>
          <w:sz w:val="22"/>
          <w:szCs w:val="22"/>
        </w:rPr>
      </w:pPr>
      <w:r w:rsidRPr="00276380">
        <w:rPr>
          <w:rFonts w:cs="Arial"/>
          <w:b/>
          <w:caps/>
          <w:sz w:val="22"/>
          <w:szCs w:val="22"/>
        </w:rPr>
        <w:t xml:space="preserve">CONSULTA PUBLICA </w:t>
      </w:r>
      <w:r w:rsidR="00A003AD" w:rsidRPr="00276380">
        <w:rPr>
          <w:rFonts w:cs="Arial"/>
          <w:b/>
          <w:caps/>
          <w:sz w:val="22"/>
          <w:szCs w:val="22"/>
        </w:rPr>
        <w:t xml:space="preserve">PREVIA </w:t>
      </w:r>
      <w:r w:rsidR="00083299" w:rsidRPr="00276380">
        <w:rPr>
          <w:rFonts w:cs="Arial"/>
          <w:b/>
          <w:bCs/>
          <w:sz w:val="22"/>
          <w:szCs w:val="22"/>
          <w:lang w:val="es-ES" w:eastAsia="en-US"/>
        </w:rPr>
        <w:t xml:space="preserve">SOBRE </w:t>
      </w:r>
      <w:r w:rsidR="000F379C">
        <w:rPr>
          <w:rFonts w:cs="Arial"/>
          <w:b/>
          <w:bCs/>
          <w:sz w:val="22"/>
          <w:szCs w:val="22"/>
          <w:lang w:val="es-ES" w:eastAsia="en-US"/>
        </w:rPr>
        <w:t xml:space="preserve">LA ORDEN MINISTERIAL QUE APRUEBA LA INSTRUCCIÓN TÉCNICA COMPLEMENTARIA PARA DETERMINAR BAJO QUÉ CIRCUNSTANCIAS UN VERTEDERO CLAUSURADO YA NO CONSTITUYE UN RIESGO SIGNIFICATIVO PARA EL MEDIO AMBIENTE </w:t>
      </w:r>
      <w:r w:rsidR="00276380" w:rsidRPr="00276380">
        <w:rPr>
          <w:rFonts w:cs="Arial"/>
          <w:b/>
          <w:bCs/>
          <w:sz w:val="22"/>
          <w:szCs w:val="22"/>
          <w:lang w:val="es-ES" w:eastAsia="en-US"/>
        </w:rPr>
        <w:t>(</w:t>
      </w:r>
      <w:r w:rsidR="000F379C">
        <w:rPr>
          <w:rFonts w:cs="Arial"/>
          <w:b/>
          <w:bCs/>
          <w:sz w:val="22"/>
          <w:szCs w:val="22"/>
          <w:lang w:val="es-ES" w:eastAsia="en-US"/>
        </w:rPr>
        <w:t>d</w:t>
      </w:r>
      <w:r w:rsidR="00276380" w:rsidRPr="00276380">
        <w:rPr>
          <w:rFonts w:cs="Arial"/>
          <w:b/>
          <w:bCs/>
          <w:sz w:val="22"/>
          <w:szCs w:val="22"/>
          <w:lang w:val="es-ES" w:eastAsia="en-US"/>
        </w:rPr>
        <w:t>esarrollo de</w:t>
      </w:r>
      <w:r w:rsidR="000F379C">
        <w:rPr>
          <w:rFonts w:cs="Arial"/>
          <w:b/>
          <w:bCs/>
          <w:sz w:val="22"/>
          <w:szCs w:val="22"/>
          <w:lang w:val="es-ES" w:eastAsia="en-US"/>
        </w:rPr>
        <w:t xml:space="preserve">l artículo 16.5 del Real Decreto 646/2020, de 7 de julio, por el </w:t>
      </w:r>
      <w:r w:rsidR="00276380" w:rsidRPr="00276380">
        <w:rPr>
          <w:b/>
          <w:sz w:val="22"/>
          <w:szCs w:val="22"/>
        </w:rPr>
        <w:t>que se regula la eliminación de residuos mediante depósito en vertedero).</w:t>
      </w:r>
    </w:p>
    <w:p w14:paraId="287A28B6" w14:textId="72A810B4" w:rsidR="00A003AD" w:rsidRPr="00276380" w:rsidRDefault="00A003AD" w:rsidP="00E30092">
      <w:pPr>
        <w:pBdr>
          <w:bottom w:val="single" w:sz="6" w:space="1" w:color="auto"/>
        </w:pBdr>
        <w:rPr>
          <w:rFonts w:cs="Arial"/>
          <w:b/>
          <w:iCs/>
          <w:caps/>
          <w:sz w:val="22"/>
          <w:szCs w:val="22"/>
        </w:rPr>
      </w:pPr>
    </w:p>
    <w:p w14:paraId="7B9DBC5C" w14:textId="77777777" w:rsidR="00E30092" w:rsidRDefault="00E30092" w:rsidP="00E30092">
      <w:pPr>
        <w:rPr>
          <w:rFonts w:ascii="Calibri" w:hAnsi="Calibri" w:cs="Arial"/>
          <w:b/>
        </w:rPr>
      </w:pPr>
    </w:p>
    <w:p w14:paraId="6D501EB0" w14:textId="77777777" w:rsidR="00E30092" w:rsidRPr="001961C9" w:rsidRDefault="00E30092" w:rsidP="00E30092">
      <w:pPr>
        <w:jc w:val="center"/>
        <w:rPr>
          <w:rFonts w:cs="Arial"/>
          <w:sz w:val="16"/>
          <w:szCs w:val="16"/>
        </w:rPr>
      </w:pPr>
      <w:r w:rsidRPr="001961C9">
        <w:rPr>
          <w:rFonts w:cs="Arial"/>
          <w:sz w:val="16"/>
          <w:szCs w:val="16"/>
        </w:rPr>
        <w:t>(Formato para enviar observaciones o comentarios)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835"/>
        <w:gridCol w:w="3969"/>
        <w:gridCol w:w="4277"/>
        <w:gridCol w:w="2151"/>
      </w:tblGrid>
      <w:tr w:rsidR="001961C9" w:rsidRPr="00083299" w14:paraId="26910BF2" w14:textId="77777777" w:rsidTr="00F717B3">
        <w:trPr>
          <w:jc w:val="center"/>
        </w:trPr>
        <w:tc>
          <w:tcPr>
            <w:tcW w:w="562" w:type="dxa"/>
            <w:vAlign w:val="center"/>
          </w:tcPr>
          <w:p w14:paraId="35B63D26" w14:textId="77777777" w:rsidR="00E30092" w:rsidRPr="001961C9" w:rsidRDefault="00E30092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Nº</w:t>
            </w:r>
          </w:p>
        </w:tc>
        <w:tc>
          <w:tcPr>
            <w:tcW w:w="2835" w:type="dxa"/>
            <w:vAlign w:val="center"/>
          </w:tcPr>
          <w:p w14:paraId="2B54B458" w14:textId="1837684D" w:rsidR="00E30092" w:rsidRPr="001961C9" w:rsidRDefault="00E30092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Autor</w:t>
            </w:r>
            <w:r w:rsidRPr="001961C9">
              <w:rPr>
                <w:rFonts w:cs="Arial"/>
                <w:sz w:val="20"/>
              </w:rPr>
              <w:t xml:space="preserve">: nombre y dirección de la organización/persona, teléfono de contacto y </w:t>
            </w:r>
            <w:r w:rsidR="00D34DE9" w:rsidRPr="001961C9">
              <w:rPr>
                <w:rFonts w:cs="Arial"/>
                <w:sz w:val="20"/>
              </w:rPr>
              <w:t>e-mail</w:t>
            </w:r>
          </w:p>
        </w:tc>
        <w:tc>
          <w:tcPr>
            <w:tcW w:w="3969" w:type="dxa"/>
            <w:vAlign w:val="center"/>
          </w:tcPr>
          <w:p w14:paraId="6B977021" w14:textId="0965B538" w:rsidR="00E30092" w:rsidRPr="001961C9" w:rsidRDefault="00E30092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Comentario y Justificación</w:t>
            </w:r>
          </w:p>
          <w:p w14:paraId="2BB58BDD" w14:textId="77777777" w:rsidR="00E30092" w:rsidRPr="001961C9" w:rsidRDefault="00E30092" w:rsidP="000A5BCD">
            <w:pPr>
              <w:jc w:val="center"/>
              <w:rPr>
                <w:rFonts w:cs="Arial"/>
                <w:sz w:val="20"/>
                <w:szCs w:val="16"/>
              </w:rPr>
            </w:pPr>
            <w:r w:rsidRPr="001961C9">
              <w:rPr>
                <w:rFonts w:cs="Arial"/>
                <w:sz w:val="20"/>
                <w:szCs w:val="16"/>
              </w:rPr>
              <w:t>(*)</w:t>
            </w:r>
          </w:p>
        </w:tc>
        <w:tc>
          <w:tcPr>
            <w:tcW w:w="4277" w:type="dxa"/>
            <w:vAlign w:val="center"/>
          </w:tcPr>
          <w:p w14:paraId="6EC36A16" w14:textId="5E5C50D4" w:rsidR="00E30092" w:rsidRPr="001961C9" w:rsidRDefault="00E30092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Propuesta alternativa</w:t>
            </w:r>
          </w:p>
        </w:tc>
        <w:tc>
          <w:tcPr>
            <w:tcW w:w="2151" w:type="dxa"/>
            <w:shd w:val="clear" w:color="auto" w:fill="DBE5F1" w:themeFill="accent1" w:themeFillTint="33"/>
            <w:vAlign w:val="center"/>
          </w:tcPr>
          <w:p w14:paraId="59C9AECC" w14:textId="1695ACAF" w:rsidR="00E30092" w:rsidRPr="001961C9" w:rsidRDefault="00E30092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sz w:val="20"/>
              </w:rPr>
              <w:t>Valoración</w:t>
            </w:r>
          </w:p>
          <w:p w14:paraId="2943BC06" w14:textId="77777777" w:rsidR="00E30092" w:rsidRPr="001961C9" w:rsidRDefault="00E30092" w:rsidP="000A5BCD">
            <w:pPr>
              <w:jc w:val="center"/>
              <w:rPr>
                <w:rFonts w:cs="Arial"/>
                <w:sz w:val="20"/>
                <w:szCs w:val="18"/>
              </w:rPr>
            </w:pPr>
            <w:r w:rsidRPr="001961C9">
              <w:rPr>
                <w:rFonts w:cs="Arial"/>
                <w:sz w:val="18"/>
                <w:szCs w:val="18"/>
              </w:rPr>
              <w:t>(a cumplimentar por la Administración)</w:t>
            </w:r>
          </w:p>
        </w:tc>
      </w:tr>
      <w:tr w:rsidR="001961C9" w:rsidRPr="00341E1C" w14:paraId="300E0FAA" w14:textId="77777777" w:rsidTr="00F717B3">
        <w:trPr>
          <w:jc w:val="center"/>
        </w:trPr>
        <w:tc>
          <w:tcPr>
            <w:tcW w:w="562" w:type="dxa"/>
          </w:tcPr>
          <w:p w14:paraId="25840D9F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835" w:type="dxa"/>
          </w:tcPr>
          <w:p w14:paraId="560B43E8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9390F80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6D144A69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3E777EB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77" w:type="dxa"/>
          </w:tcPr>
          <w:p w14:paraId="094584A8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51" w:type="dxa"/>
            <w:shd w:val="clear" w:color="auto" w:fill="DBE5F1" w:themeFill="accent1" w:themeFillTint="33"/>
          </w:tcPr>
          <w:p w14:paraId="4AFEE7C3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1961C9" w:rsidRPr="00341E1C" w14:paraId="0F778E56" w14:textId="77777777" w:rsidTr="00F717B3">
        <w:trPr>
          <w:jc w:val="center"/>
        </w:trPr>
        <w:tc>
          <w:tcPr>
            <w:tcW w:w="562" w:type="dxa"/>
          </w:tcPr>
          <w:p w14:paraId="267BAED9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835" w:type="dxa"/>
          </w:tcPr>
          <w:p w14:paraId="71EF763F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A9850A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105B5451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1ABE50A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77" w:type="dxa"/>
          </w:tcPr>
          <w:p w14:paraId="12285350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51" w:type="dxa"/>
            <w:shd w:val="clear" w:color="auto" w:fill="DBE5F1" w:themeFill="accent1" w:themeFillTint="33"/>
          </w:tcPr>
          <w:p w14:paraId="3010CC3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1961C9" w:rsidRPr="00341E1C" w14:paraId="6C802A2D" w14:textId="77777777" w:rsidTr="00F717B3">
        <w:trPr>
          <w:jc w:val="center"/>
        </w:trPr>
        <w:tc>
          <w:tcPr>
            <w:tcW w:w="562" w:type="dxa"/>
          </w:tcPr>
          <w:p w14:paraId="789C34B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835" w:type="dxa"/>
          </w:tcPr>
          <w:p w14:paraId="1B9FF2AE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622DC3B7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10BA40C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5453474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77" w:type="dxa"/>
          </w:tcPr>
          <w:p w14:paraId="19E2C28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51" w:type="dxa"/>
            <w:shd w:val="clear" w:color="auto" w:fill="DBE5F1" w:themeFill="accent1" w:themeFillTint="33"/>
          </w:tcPr>
          <w:p w14:paraId="2B4E0E1D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1961C9" w:rsidRPr="00341E1C" w14:paraId="468476AE" w14:textId="77777777" w:rsidTr="00F717B3">
        <w:trPr>
          <w:jc w:val="center"/>
        </w:trPr>
        <w:tc>
          <w:tcPr>
            <w:tcW w:w="562" w:type="dxa"/>
          </w:tcPr>
          <w:p w14:paraId="0BDEF0A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835" w:type="dxa"/>
          </w:tcPr>
          <w:p w14:paraId="02C38E6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233A43A2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D41654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20D689C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77" w:type="dxa"/>
          </w:tcPr>
          <w:p w14:paraId="6170EB0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51" w:type="dxa"/>
            <w:shd w:val="clear" w:color="auto" w:fill="DBE5F1" w:themeFill="accent1" w:themeFillTint="33"/>
          </w:tcPr>
          <w:p w14:paraId="43F5C49C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701E1ECF" w14:textId="77777777" w:rsidR="00E30092" w:rsidRPr="001961C9" w:rsidRDefault="00E30092" w:rsidP="00E30092">
      <w:pPr>
        <w:rPr>
          <w:rFonts w:cs="Arial"/>
          <w:sz w:val="16"/>
          <w:szCs w:val="16"/>
        </w:rPr>
      </w:pPr>
      <w:r w:rsidRPr="001961C9">
        <w:rPr>
          <w:rFonts w:cs="Arial"/>
          <w:sz w:val="16"/>
          <w:szCs w:val="16"/>
        </w:rPr>
        <w:t>(*) Como máximo 1500 caracteres.</w:t>
      </w:r>
    </w:p>
    <w:p w14:paraId="070E7CFC" w14:textId="77777777" w:rsidR="000A5BCD" w:rsidRDefault="000A5BCD" w:rsidP="00E30092">
      <w:pPr>
        <w:rPr>
          <w:rFonts w:cs="Arial"/>
          <w:sz w:val="22"/>
        </w:rPr>
      </w:pPr>
    </w:p>
    <w:p w14:paraId="4E90E24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>Fecha:</w:t>
      </w:r>
    </w:p>
    <w:p w14:paraId="2744EFF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 xml:space="preserve">Lugar: </w:t>
      </w:r>
    </w:p>
    <w:p w14:paraId="639D196C" w14:textId="77777777" w:rsidR="00E30092" w:rsidRDefault="00E30092" w:rsidP="00C24079">
      <w:pPr>
        <w:rPr>
          <w:rFonts w:cs="Arial"/>
          <w:sz w:val="22"/>
          <w:szCs w:val="22"/>
        </w:rPr>
      </w:pPr>
    </w:p>
    <w:p w14:paraId="1CE5318F" w14:textId="77777777" w:rsidR="00E30092" w:rsidRPr="00420BF1" w:rsidRDefault="00E30092" w:rsidP="00C24079">
      <w:pPr>
        <w:rPr>
          <w:rFonts w:cs="Arial"/>
          <w:sz w:val="22"/>
          <w:szCs w:val="22"/>
        </w:rPr>
      </w:pPr>
    </w:p>
    <w:sectPr w:rsidR="00E30092" w:rsidRPr="00420BF1" w:rsidSect="00F717B3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1418" w:right="1417" w:bottom="141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69437" w14:textId="77777777" w:rsidR="000A03E3" w:rsidRDefault="000A03E3">
      <w:r>
        <w:separator/>
      </w:r>
    </w:p>
  </w:endnote>
  <w:endnote w:type="continuationSeparator" w:id="0">
    <w:p w14:paraId="7E865336" w14:textId="77777777" w:rsidR="000A03E3" w:rsidRDefault="000A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F5F7" w14:textId="77777777" w:rsidR="006E7A08" w:rsidRDefault="005003F9" w:rsidP="00D57D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E7A0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5FE8C3" w14:textId="77777777" w:rsidR="006E7A08" w:rsidRDefault="006E7A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58A3" w14:textId="77777777" w:rsidR="006E7A08" w:rsidRPr="00EE6630" w:rsidRDefault="005003F9" w:rsidP="00D57D54">
    <w:pPr>
      <w:pStyle w:val="Piedepgina"/>
      <w:framePr w:wrap="around" w:vAnchor="text" w:hAnchor="margin" w:xAlign="center" w:y="1"/>
      <w:rPr>
        <w:rStyle w:val="Nmerodepgina"/>
        <w:rFonts w:cs="Arial"/>
        <w:sz w:val="20"/>
      </w:rPr>
    </w:pPr>
    <w:r w:rsidRPr="00EE6630">
      <w:rPr>
        <w:rStyle w:val="Nmerodepgina"/>
        <w:rFonts w:cs="Arial"/>
        <w:sz w:val="20"/>
      </w:rPr>
      <w:fldChar w:fldCharType="begin"/>
    </w:r>
    <w:r w:rsidR="006E7A08" w:rsidRPr="00EE6630">
      <w:rPr>
        <w:rStyle w:val="Nmerodepgina"/>
        <w:rFonts w:cs="Arial"/>
        <w:sz w:val="20"/>
      </w:rPr>
      <w:instrText xml:space="preserve">PAGE  </w:instrText>
    </w:r>
    <w:r w:rsidRPr="00EE6630">
      <w:rPr>
        <w:rStyle w:val="Nmerodepgina"/>
        <w:rFonts w:cs="Arial"/>
        <w:sz w:val="20"/>
      </w:rPr>
      <w:fldChar w:fldCharType="separate"/>
    </w:r>
    <w:r w:rsidR="009A4A2B">
      <w:rPr>
        <w:rStyle w:val="Nmerodepgina"/>
        <w:rFonts w:cs="Arial"/>
        <w:noProof/>
        <w:sz w:val="20"/>
      </w:rPr>
      <w:t>1</w:t>
    </w:r>
    <w:r w:rsidRPr="00EE6630">
      <w:rPr>
        <w:rStyle w:val="Nmerodepgina"/>
        <w:rFonts w:cs="Arial"/>
        <w:sz w:val="20"/>
      </w:rPr>
      <w:fldChar w:fldCharType="end"/>
    </w:r>
  </w:p>
  <w:p w14:paraId="4ACF401A" w14:textId="77777777" w:rsidR="006E7A08" w:rsidRDefault="006E7A08">
    <w:pPr>
      <w:pStyle w:val="Piedepgina"/>
      <w:tabs>
        <w:tab w:val="clear" w:pos="8504"/>
        <w:tab w:val="right" w:pos="9072"/>
      </w:tabs>
      <w:ind w:left="-170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0F469" w14:textId="77777777" w:rsidR="000A03E3" w:rsidRDefault="000A03E3">
      <w:r>
        <w:separator/>
      </w:r>
    </w:p>
  </w:footnote>
  <w:footnote w:type="continuationSeparator" w:id="0">
    <w:p w14:paraId="54B525F3" w14:textId="77777777" w:rsidR="000A03E3" w:rsidRDefault="000A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71" w:type="dxa"/>
      <w:tblInd w:w="-7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5"/>
      <w:gridCol w:w="6596"/>
      <w:gridCol w:w="20"/>
      <w:gridCol w:w="3550"/>
    </w:tblGrid>
    <w:tr w:rsidR="006C0178" w14:paraId="208D3C12" w14:textId="77777777" w:rsidTr="00AD5BE7">
      <w:trPr>
        <w:cantSplit/>
        <w:trHeight w:val="568"/>
      </w:trPr>
      <w:tc>
        <w:tcPr>
          <w:tcW w:w="1605" w:type="dxa"/>
          <w:vMerge w:val="restart"/>
        </w:tcPr>
        <w:p w14:paraId="1A5E03C6" w14:textId="77777777" w:rsidR="006C0178" w:rsidRPr="007C21BA" w:rsidRDefault="006C0178" w:rsidP="006C0178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23C39594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915" w:dyaOrig="900" w14:anchorId="4C12934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75pt;height:45pt" fillcolor="window">
                <v:imagedata r:id="rId1" o:title=""/>
              </v:shape>
              <o:OLEObject Type="Embed" ProgID="PBrush" ShapeID="_x0000_i1025" DrawAspect="Content" ObjectID="_1755499289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14E0FA8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</w:tc>
      <w:tc>
        <w:tcPr>
          <w:tcW w:w="6596" w:type="dxa"/>
          <w:vMerge w:val="restart"/>
        </w:tcPr>
        <w:p w14:paraId="4ABB5F0C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  <w:p w14:paraId="113A1FFC" w14:textId="77777777" w:rsidR="006C0178" w:rsidRDefault="006C0178" w:rsidP="006C0178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>
            <w:rPr>
              <w:rFonts w:cs="Arial"/>
              <w:sz w:val="20"/>
            </w:rPr>
            <w:t xml:space="preserve"> PARA LA </w:t>
          </w:r>
        </w:p>
        <w:p w14:paraId="7DE9CB1A" w14:textId="6338404C" w:rsidR="006C0178" w:rsidRDefault="006C0178" w:rsidP="006C0178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</w:t>
          </w:r>
          <w:r w:rsidR="00F14AE1">
            <w:rPr>
              <w:rFonts w:cs="Arial"/>
              <w:sz w:val="20"/>
            </w:rPr>
            <w:t xml:space="preserve"> Y</w:t>
          </w:r>
        </w:p>
        <w:p w14:paraId="00078F6F" w14:textId="1D2438EE" w:rsidR="00F14AE1" w:rsidRPr="007C21BA" w:rsidRDefault="00F14AE1" w:rsidP="006C0178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EL RETO DEMOGRÁFICO</w:t>
          </w:r>
        </w:p>
        <w:p w14:paraId="0D21AC5E" w14:textId="77777777" w:rsidR="006C0178" w:rsidRPr="007C21BA" w:rsidRDefault="006C0178" w:rsidP="006C0178">
          <w:pPr>
            <w:rPr>
              <w:rFonts w:cs="Arial"/>
              <w:sz w:val="20"/>
            </w:rPr>
          </w:pPr>
        </w:p>
        <w:p w14:paraId="5FDE58CE" w14:textId="77777777" w:rsidR="006C0178" w:rsidRPr="007C21BA" w:rsidRDefault="006C0178" w:rsidP="006C0178">
          <w:pPr>
            <w:jc w:val="left"/>
            <w:rPr>
              <w:rFonts w:cs="Arial"/>
              <w:sz w:val="22"/>
              <w:szCs w:val="22"/>
            </w:rPr>
          </w:pPr>
        </w:p>
      </w:tc>
      <w:tc>
        <w:tcPr>
          <w:tcW w:w="20" w:type="dxa"/>
        </w:tcPr>
        <w:p w14:paraId="7001BBB0" w14:textId="4DBC7170" w:rsidR="006C0178" w:rsidRDefault="00AD5BE7" w:rsidP="006C0178">
          <w:pPr>
            <w:pStyle w:val="Encabezado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 </w:t>
          </w:r>
        </w:p>
      </w:tc>
      <w:tc>
        <w:tcPr>
          <w:tcW w:w="3550" w:type="dxa"/>
        </w:tcPr>
        <w:p w14:paraId="0D8A3B83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0B19CBB6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77A8C4A7" w14:textId="77777777" w:rsidR="006C0178" w:rsidRPr="007C21BA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6C0178" w14:paraId="5D003D66" w14:textId="77777777" w:rsidTr="00AD5BE7">
      <w:trPr>
        <w:cantSplit/>
        <w:trHeight w:val="869"/>
      </w:trPr>
      <w:tc>
        <w:tcPr>
          <w:tcW w:w="1605" w:type="dxa"/>
          <w:vMerge/>
        </w:tcPr>
        <w:p w14:paraId="65464CB0" w14:textId="77777777" w:rsidR="006C0178" w:rsidRDefault="006C0178" w:rsidP="006C0178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596" w:type="dxa"/>
          <w:vMerge/>
        </w:tcPr>
        <w:p w14:paraId="54F8E716" w14:textId="77777777" w:rsidR="006C0178" w:rsidRDefault="006C0178" w:rsidP="006C0178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20" w:type="dxa"/>
          <w:shd w:val="clear" w:color="auto" w:fill="FFFFFF"/>
        </w:tcPr>
        <w:p w14:paraId="6BC60717" w14:textId="77777777" w:rsidR="006C0178" w:rsidRDefault="006C0178" w:rsidP="006C0178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3550" w:type="dxa"/>
          <w:shd w:val="clear" w:color="auto" w:fill="FFFFFF"/>
        </w:tcPr>
        <w:p w14:paraId="270ADDDD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66EE3F53" w14:textId="04A2C286" w:rsidR="006C0178" w:rsidRPr="007C21BA" w:rsidRDefault="006C0178" w:rsidP="00AD5BE7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>
            <w:rPr>
              <w:rFonts w:cs="Arial"/>
              <w:sz w:val="16"/>
              <w:szCs w:val="16"/>
            </w:rPr>
            <w:t>CALIDAD</w:t>
          </w:r>
          <w:r w:rsidR="00F14AE1">
            <w:rPr>
              <w:rFonts w:cs="Arial"/>
              <w:sz w:val="16"/>
              <w:szCs w:val="16"/>
            </w:rPr>
            <w:t xml:space="preserve"> Y EVALUACIÓN</w:t>
          </w:r>
          <w:r w:rsidRPr="007C21BA">
            <w:rPr>
              <w:rFonts w:cs="Arial"/>
              <w:sz w:val="16"/>
              <w:szCs w:val="16"/>
            </w:rPr>
            <w:t xml:space="preserve"> AMBIENTAL</w:t>
          </w:r>
        </w:p>
      </w:tc>
    </w:tr>
    <w:tr w:rsidR="006C0178" w14:paraId="19AF60AB" w14:textId="77777777" w:rsidTr="00AD5BE7">
      <w:trPr>
        <w:cantSplit/>
        <w:trHeight w:val="80"/>
      </w:trPr>
      <w:tc>
        <w:tcPr>
          <w:tcW w:w="1605" w:type="dxa"/>
          <w:vMerge/>
        </w:tcPr>
        <w:p w14:paraId="6D40619F" w14:textId="77777777" w:rsidR="006C0178" w:rsidRDefault="006C0178" w:rsidP="00365E82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596" w:type="dxa"/>
          <w:vMerge/>
        </w:tcPr>
        <w:p w14:paraId="59EDFC5C" w14:textId="77777777" w:rsidR="006C0178" w:rsidRDefault="006C0178" w:rsidP="00365E82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20" w:type="dxa"/>
          <w:shd w:val="clear" w:color="auto" w:fill="FFFFFF"/>
        </w:tcPr>
        <w:p w14:paraId="19F728F8" w14:textId="77777777" w:rsidR="006C0178" w:rsidRDefault="006C0178" w:rsidP="00365E82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3550" w:type="dxa"/>
          <w:shd w:val="clear" w:color="auto" w:fill="FFFFFF"/>
        </w:tcPr>
        <w:p w14:paraId="39EB79E0" w14:textId="77777777" w:rsidR="006C0178" w:rsidRPr="007C21BA" w:rsidRDefault="006C0178" w:rsidP="00365E82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</w:tc>
    </w:tr>
  </w:tbl>
  <w:p w14:paraId="781C2EE0" w14:textId="77777777" w:rsidR="006E7A08" w:rsidRPr="00D65DCA" w:rsidRDefault="006E7A08">
    <w:pPr>
      <w:pStyle w:val="Encabezado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1" w:type="dxa"/>
      <w:tblInd w:w="-4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5"/>
      <w:gridCol w:w="6197"/>
      <w:gridCol w:w="141"/>
      <w:gridCol w:w="2268"/>
    </w:tblGrid>
    <w:tr w:rsidR="007C21BA" w14:paraId="38B2976E" w14:textId="77777777" w:rsidTr="006C0178">
      <w:trPr>
        <w:cantSplit/>
        <w:trHeight w:val="568"/>
      </w:trPr>
      <w:tc>
        <w:tcPr>
          <w:tcW w:w="1605" w:type="dxa"/>
          <w:vMerge w:val="restart"/>
        </w:tcPr>
        <w:p w14:paraId="6D662F55" w14:textId="77777777" w:rsidR="007C21BA" w:rsidRPr="007C21BA" w:rsidRDefault="007C21BA" w:rsidP="007C21BA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0432C9B7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915" w:dyaOrig="900" w14:anchorId="7FA90F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5.75pt;height:45pt" fillcolor="window">
                <v:imagedata r:id="rId1" o:title=""/>
              </v:shape>
              <o:OLEObject Type="Embed" ProgID="PBrush" ShapeID="_x0000_i1026" DrawAspect="Content" ObjectID="_1755499290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B713272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</w:tc>
      <w:tc>
        <w:tcPr>
          <w:tcW w:w="6197" w:type="dxa"/>
          <w:vMerge w:val="restart"/>
        </w:tcPr>
        <w:p w14:paraId="30A90566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  <w:p w14:paraId="5F40E68E" w14:textId="77777777" w:rsidR="006C0178" w:rsidRDefault="007C21BA" w:rsidP="007C21BA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 w:rsidR="006C0178">
            <w:rPr>
              <w:rFonts w:cs="Arial"/>
              <w:sz w:val="20"/>
            </w:rPr>
            <w:t xml:space="preserve"> PARA LA </w:t>
          </w:r>
        </w:p>
        <w:p w14:paraId="57D9C0E2" w14:textId="77777777" w:rsidR="007C21BA" w:rsidRPr="007C21BA" w:rsidRDefault="006C0178" w:rsidP="007C21BA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</w:t>
          </w:r>
        </w:p>
        <w:p w14:paraId="57C97C23" w14:textId="77777777" w:rsidR="007C21BA" w:rsidRPr="007C21BA" w:rsidRDefault="007C21BA" w:rsidP="007C21BA">
          <w:pPr>
            <w:rPr>
              <w:rFonts w:cs="Arial"/>
              <w:sz w:val="20"/>
            </w:rPr>
          </w:pPr>
        </w:p>
        <w:p w14:paraId="67AC22FA" w14:textId="77777777" w:rsidR="007C21BA" w:rsidRPr="007C21BA" w:rsidRDefault="007C21BA" w:rsidP="007C21BA">
          <w:pPr>
            <w:jc w:val="left"/>
            <w:rPr>
              <w:rFonts w:cs="Arial"/>
              <w:sz w:val="22"/>
              <w:szCs w:val="22"/>
            </w:rPr>
          </w:pPr>
          <w:r w:rsidRPr="007C21BA">
            <w:rPr>
              <w:rFonts w:cs="Arial"/>
              <w:sz w:val="20"/>
            </w:rPr>
            <w:t>Secretaría de la Comisión de Coordinación en Materia de Residuos</w:t>
          </w:r>
        </w:p>
      </w:tc>
      <w:tc>
        <w:tcPr>
          <w:tcW w:w="141" w:type="dxa"/>
        </w:tcPr>
        <w:p w14:paraId="51C6CF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14:paraId="532566A9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5CE04E1D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24219DE1" w14:textId="77777777" w:rsidR="007C21BA" w:rsidRPr="007C21BA" w:rsidRDefault="007C21BA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7C21BA" w14:paraId="6058DA36" w14:textId="77777777" w:rsidTr="006C0178">
      <w:trPr>
        <w:cantSplit/>
        <w:trHeight w:val="869"/>
      </w:trPr>
      <w:tc>
        <w:tcPr>
          <w:tcW w:w="1605" w:type="dxa"/>
          <w:vMerge/>
        </w:tcPr>
        <w:p w14:paraId="366836DF" w14:textId="77777777" w:rsidR="007C21BA" w:rsidRDefault="007C21BA" w:rsidP="007C21BA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197" w:type="dxa"/>
          <w:vMerge/>
        </w:tcPr>
        <w:p w14:paraId="570DCFAB" w14:textId="77777777" w:rsidR="007C21BA" w:rsidRDefault="007C21BA" w:rsidP="007C21BA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14:paraId="47E4B7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  <w:shd w:val="clear" w:color="auto" w:fill="FFFFFF"/>
        </w:tcPr>
        <w:p w14:paraId="2C72B808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480AC5F3" w14:textId="77777777" w:rsidR="007C21BA" w:rsidRPr="007C21BA" w:rsidRDefault="007C21BA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 w:rsidR="006C0178">
            <w:rPr>
              <w:rFonts w:cs="Arial"/>
              <w:sz w:val="16"/>
              <w:szCs w:val="16"/>
            </w:rPr>
            <w:t>BIODIVERSIDAD Y CALIDAD</w:t>
          </w:r>
          <w:r w:rsidRPr="007C21BA">
            <w:rPr>
              <w:rFonts w:cs="Arial"/>
              <w:sz w:val="16"/>
              <w:szCs w:val="16"/>
            </w:rPr>
            <w:t xml:space="preserve"> AMBIENTAL </w:t>
          </w:r>
        </w:p>
      </w:tc>
    </w:tr>
  </w:tbl>
  <w:p w14:paraId="4BB828C7" w14:textId="77777777" w:rsidR="006E7A08" w:rsidRPr="00D65DCA" w:rsidRDefault="006E7A08">
    <w:pPr>
      <w:pStyle w:val="Encabezado"/>
      <w:spacing w:after="36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2E8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3375"/>
    <w:multiLevelType w:val="hybridMultilevel"/>
    <w:tmpl w:val="8BDE246A"/>
    <w:lvl w:ilvl="0" w:tplc="1B9A28C0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C616D"/>
    <w:multiLevelType w:val="hybridMultilevel"/>
    <w:tmpl w:val="C93C87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C3858"/>
    <w:multiLevelType w:val="hybridMultilevel"/>
    <w:tmpl w:val="78CC98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086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C603C"/>
    <w:multiLevelType w:val="hybridMultilevel"/>
    <w:tmpl w:val="9DCACC6E"/>
    <w:lvl w:ilvl="0" w:tplc="2A50A2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3B35"/>
    <w:multiLevelType w:val="hybridMultilevel"/>
    <w:tmpl w:val="FAA42E76"/>
    <w:lvl w:ilvl="0" w:tplc="72FED8A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D3F04"/>
    <w:multiLevelType w:val="hybridMultilevel"/>
    <w:tmpl w:val="8C4823C2"/>
    <w:lvl w:ilvl="0" w:tplc="1B9A2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164B2"/>
    <w:multiLevelType w:val="hybridMultilevel"/>
    <w:tmpl w:val="B998AC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041AE"/>
    <w:multiLevelType w:val="hybridMultilevel"/>
    <w:tmpl w:val="59663700"/>
    <w:lvl w:ilvl="0" w:tplc="1FF0C4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57520"/>
    <w:multiLevelType w:val="hybridMultilevel"/>
    <w:tmpl w:val="32568B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53258">
    <w:abstractNumId w:val="1"/>
  </w:num>
  <w:num w:numId="2" w16cid:durableId="2019961885">
    <w:abstractNumId w:val="2"/>
  </w:num>
  <w:num w:numId="3" w16cid:durableId="1735545077">
    <w:abstractNumId w:val="3"/>
  </w:num>
  <w:num w:numId="4" w16cid:durableId="1628047534">
    <w:abstractNumId w:val="8"/>
  </w:num>
  <w:num w:numId="5" w16cid:durableId="2088459154">
    <w:abstractNumId w:val="5"/>
  </w:num>
  <w:num w:numId="6" w16cid:durableId="1585186894">
    <w:abstractNumId w:val="6"/>
  </w:num>
  <w:num w:numId="7" w16cid:durableId="1738279521">
    <w:abstractNumId w:val="0"/>
  </w:num>
  <w:num w:numId="8" w16cid:durableId="1562329206">
    <w:abstractNumId w:val="4"/>
  </w:num>
  <w:num w:numId="9" w16cid:durableId="648559116">
    <w:abstractNumId w:val="9"/>
  </w:num>
  <w:num w:numId="10" w16cid:durableId="1770659798">
    <w:abstractNumId w:val="10"/>
  </w:num>
  <w:num w:numId="11" w16cid:durableId="97421744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54"/>
    <w:rsid w:val="000008BC"/>
    <w:rsid w:val="00000F9F"/>
    <w:rsid w:val="0000284F"/>
    <w:rsid w:val="0000586C"/>
    <w:rsid w:val="00005D7E"/>
    <w:rsid w:val="00005F9B"/>
    <w:rsid w:val="000067FF"/>
    <w:rsid w:val="00006962"/>
    <w:rsid w:val="00006C35"/>
    <w:rsid w:val="00006C7B"/>
    <w:rsid w:val="00006EFC"/>
    <w:rsid w:val="00010446"/>
    <w:rsid w:val="00012F82"/>
    <w:rsid w:val="000157F6"/>
    <w:rsid w:val="00015DC8"/>
    <w:rsid w:val="00020058"/>
    <w:rsid w:val="000203AA"/>
    <w:rsid w:val="000221D8"/>
    <w:rsid w:val="0002343E"/>
    <w:rsid w:val="00025322"/>
    <w:rsid w:val="00025C87"/>
    <w:rsid w:val="000275A1"/>
    <w:rsid w:val="00032825"/>
    <w:rsid w:val="00033E25"/>
    <w:rsid w:val="00033EEB"/>
    <w:rsid w:val="0003478B"/>
    <w:rsid w:val="000347ED"/>
    <w:rsid w:val="00037B34"/>
    <w:rsid w:val="000446E4"/>
    <w:rsid w:val="00045643"/>
    <w:rsid w:val="000461D8"/>
    <w:rsid w:val="00053B0C"/>
    <w:rsid w:val="000541E9"/>
    <w:rsid w:val="0005615A"/>
    <w:rsid w:val="000624AA"/>
    <w:rsid w:val="00062DE5"/>
    <w:rsid w:val="00067374"/>
    <w:rsid w:val="00070DFA"/>
    <w:rsid w:val="00073096"/>
    <w:rsid w:val="000771AA"/>
    <w:rsid w:val="00080116"/>
    <w:rsid w:val="00081EEF"/>
    <w:rsid w:val="00083299"/>
    <w:rsid w:val="000907EB"/>
    <w:rsid w:val="00090F2A"/>
    <w:rsid w:val="0009262F"/>
    <w:rsid w:val="00092673"/>
    <w:rsid w:val="000947F0"/>
    <w:rsid w:val="00095306"/>
    <w:rsid w:val="0009549C"/>
    <w:rsid w:val="0009755D"/>
    <w:rsid w:val="000A03E3"/>
    <w:rsid w:val="000A3B48"/>
    <w:rsid w:val="000A49F9"/>
    <w:rsid w:val="000A53E3"/>
    <w:rsid w:val="000A5BCD"/>
    <w:rsid w:val="000A5F63"/>
    <w:rsid w:val="000A64F5"/>
    <w:rsid w:val="000A651D"/>
    <w:rsid w:val="000A683B"/>
    <w:rsid w:val="000A71F4"/>
    <w:rsid w:val="000A72C6"/>
    <w:rsid w:val="000B088A"/>
    <w:rsid w:val="000B3954"/>
    <w:rsid w:val="000B4E0C"/>
    <w:rsid w:val="000B62A8"/>
    <w:rsid w:val="000B7562"/>
    <w:rsid w:val="000C143B"/>
    <w:rsid w:val="000C57E2"/>
    <w:rsid w:val="000D160F"/>
    <w:rsid w:val="000D3032"/>
    <w:rsid w:val="000D314F"/>
    <w:rsid w:val="000D388E"/>
    <w:rsid w:val="000D6F33"/>
    <w:rsid w:val="000D73F9"/>
    <w:rsid w:val="000E0841"/>
    <w:rsid w:val="000E1B19"/>
    <w:rsid w:val="000E2902"/>
    <w:rsid w:val="000E3C22"/>
    <w:rsid w:val="000E67FD"/>
    <w:rsid w:val="000E7197"/>
    <w:rsid w:val="000F26C9"/>
    <w:rsid w:val="000F30DA"/>
    <w:rsid w:val="000F379C"/>
    <w:rsid w:val="000F3869"/>
    <w:rsid w:val="001001D8"/>
    <w:rsid w:val="0010121B"/>
    <w:rsid w:val="001032DA"/>
    <w:rsid w:val="00104771"/>
    <w:rsid w:val="00104824"/>
    <w:rsid w:val="001053BB"/>
    <w:rsid w:val="00107021"/>
    <w:rsid w:val="001112A2"/>
    <w:rsid w:val="00111D8F"/>
    <w:rsid w:val="0011266A"/>
    <w:rsid w:val="001131A0"/>
    <w:rsid w:val="00117A4A"/>
    <w:rsid w:val="00122298"/>
    <w:rsid w:val="001257D0"/>
    <w:rsid w:val="00127834"/>
    <w:rsid w:val="0013318C"/>
    <w:rsid w:val="001341AD"/>
    <w:rsid w:val="0013537A"/>
    <w:rsid w:val="001366C0"/>
    <w:rsid w:val="00136C24"/>
    <w:rsid w:val="00137241"/>
    <w:rsid w:val="001374CD"/>
    <w:rsid w:val="0014010F"/>
    <w:rsid w:val="001408D6"/>
    <w:rsid w:val="00141F7E"/>
    <w:rsid w:val="00143397"/>
    <w:rsid w:val="00151F31"/>
    <w:rsid w:val="00153A55"/>
    <w:rsid w:val="0015445D"/>
    <w:rsid w:val="0015652D"/>
    <w:rsid w:val="00157148"/>
    <w:rsid w:val="00157CAA"/>
    <w:rsid w:val="0016018D"/>
    <w:rsid w:val="00160473"/>
    <w:rsid w:val="00160B50"/>
    <w:rsid w:val="001612C9"/>
    <w:rsid w:val="00165570"/>
    <w:rsid w:val="0017052C"/>
    <w:rsid w:val="00170928"/>
    <w:rsid w:val="00171D54"/>
    <w:rsid w:val="00174167"/>
    <w:rsid w:val="001749ED"/>
    <w:rsid w:val="00175B31"/>
    <w:rsid w:val="00176A26"/>
    <w:rsid w:val="00176BFC"/>
    <w:rsid w:val="00177356"/>
    <w:rsid w:val="00177894"/>
    <w:rsid w:val="001828DA"/>
    <w:rsid w:val="00184210"/>
    <w:rsid w:val="001849E3"/>
    <w:rsid w:val="0018684E"/>
    <w:rsid w:val="00190635"/>
    <w:rsid w:val="001944E0"/>
    <w:rsid w:val="001961C9"/>
    <w:rsid w:val="00197C8F"/>
    <w:rsid w:val="001A00E6"/>
    <w:rsid w:val="001A0669"/>
    <w:rsid w:val="001A0934"/>
    <w:rsid w:val="001A0B40"/>
    <w:rsid w:val="001A27DF"/>
    <w:rsid w:val="001A7BB3"/>
    <w:rsid w:val="001B143A"/>
    <w:rsid w:val="001B5004"/>
    <w:rsid w:val="001B655E"/>
    <w:rsid w:val="001B73C6"/>
    <w:rsid w:val="001B7978"/>
    <w:rsid w:val="001C10B8"/>
    <w:rsid w:val="001C56D8"/>
    <w:rsid w:val="001C6013"/>
    <w:rsid w:val="001D0688"/>
    <w:rsid w:val="001D34CC"/>
    <w:rsid w:val="001D3DEA"/>
    <w:rsid w:val="001D42E4"/>
    <w:rsid w:val="001D616E"/>
    <w:rsid w:val="001D69F3"/>
    <w:rsid w:val="001E6CD0"/>
    <w:rsid w:val="001F0F92"/>
    <w:rsid w:val="001F15D8"/>
    <w:rsid w:val="001F50A8"/>
    <w:rsid w:val="001F5C0F"/>
    <w:rsid w:val="001F5D1A"/>
    <w:rsid w:val="001F6A2D"/>
    <w:rsid w:val="002011F1"/>
    <w:rsid w:val="00201B0D"/>
    <w:rsid w:val="00210BFC"/>
    <w:rsid w:val="002143A9"/>
    <w:rsid w:val="00214C52"/>
    <w:rsid w:val="00217774"/>
    <w:rsid w:val="00217E9A"/>
    <w:rsid w:val="002229B8"/>
    <w:rsid w:val="0022408E"/>
    <w:rsid w:val="0023046F"/>
    <w:rsid w:val="00230BD1"/>
    <w:rsid w:val="00231F87"/>
    <w:rsid w:val="00233CF2"/>
    <w:rsid w:val="002354D5"/>
    <w:rsid w:val="00236826"/>
    <w:rsid w:val="00236929"/>
    <w:rsid w:val="00236E0D"/>
    <w:rsid w:val="0024040D"/>
    <w:rsid w:val="00242098"/>
    <w:rsid w:val="00242C41"/>
    <w:rsid w:val="00243F95"/>
    <w:rsid w:val="00245EE2"/>
    <w:rsid w:val="0025062D"/>
    <w:rsid w:val="00250B99"/>
    <w:rsid w:val="00251644"/>
    <w:rsid w:val="002522C0"/>
    <w:rsid w:val="00252ECA"/>
    <w:rsid w:val="00252FD8"/>
    <w:rsid w:val="00261AA5"/>
    <w:rsid w:val="0026271B"/>
    <w:rsid w:val="00262B9F"/>
    <w:rsid w:val="00263BBE"/>
    <w:rsid w:val="00263D91"/>
    <w:rsid w:val="002641CA"/>
    <w:rsid w:val="00265708"/>
    <w:rsid w:val="0027123F"/>
    <w:rsid w:val="002712FD"/>
    <w:rsid w:val="00272E7C"/>
    <w:rsid w:val="00273F17"/>
    <w:rsid w:val="0027533C"/>
    <w:rsid w:val="00276370"/>
    <w:rsid w:val="00276380"/>
    <w:rsid w:val="00276891"/>
    <w:rsid w:val="00276EB0"/>
    <w:rsid w:val="0028095F"/>
    <w:rsid w:val="00281317"/>
    <w:rsid w:val="00285801"/>
    <w:rsid w:val="002861D2"/>
    <w:rsid w:val="00287EBD"/>
    <w:rsid w:val="002916AC"/>
    <w:rsid w:val="002922C1"/>
    <w:rsid w:val="00293684"/>
    <w:rsid w:val="002938A5"/>
    <w:rsid w:val="00295486"/>
    <w:rsid w:val="002968EC"/>
    <w:rsid w:val="0029761F"/>
    <w:rsid w:val="002A068F"/>
    <w:rsid w:val="002A0CE6"/>
    <w:rsid w:val="002A5321"/>
    <w:rsid w:val="002A5AFA"/>
    <w:rsid w:val="002A7E0F"/>
    <w:rsid w:val="002C146C"/>
    <w:rsid w:val="002C3397"/>
    <w:rsid w:val="002C444C"/>
    <w:rsid w:val="002C468C"/>
    <w:rsid w:val="002C49B0"/>
    <w:rsid w:val="002C79F1"/>
    <w:rsid w:val="002D4195"/>
    <w:rsid w:val="002D4CCA"/>
    <w:rsid w:val="002D5CA6"/>
    <w:rsid w:val="002D71C7"/>
    <w:rsid w:val="002E0270"/>
    <w:rsid w:val="002E7F83"/>
    <w:rsid w:val="002F1A9E"/>
    <w:rsid w:val="002F1D82"/>
    <w:rsid w:val="002F5C64"/>
    <w:rsid w:val="002F6051"/>
    <w:rsid w:val="00300981"/>
    <w:rsid w:val="003022BB"/>
    <w:rsid w:val="00303758"/>
    <w:rsid w:val="003044D8"/>
    <w:rsid w:val="00304F6F"/>
    <w:rsid w:val="00311924"/>
    <w:rsid w:val="00316900"/>
    <w:rsid w:val="003208DB"/>
    <w:rsid w:val="00324BA3"/>
    <w:rsid w:val="00325663"/>
    <w:rsid w:val="00325945"/>
    <w:rsid w:val="00330B06"/>
    <w:rsid w:val="00336D89"/>
    <w:rsid w:val="003407D1"/>
    <w:rsid w:val="003445DF"/>
    <w:rsid w:val="00345C9D"/>
    <w:rsid w:val="00350A6A"/>
    <w:rsid w:val="00352EA1"/>
    <w:rsid w:val="00354A99"/>
    <w:rsid w:val="0035637F"/>
    <w:rsid w:val="00357212"/>
    <w:rsid w:val="00362E68"/>
    <w:rsid w:val="00365E82"/>
    <w:rsid w:val="0036697C"/>
    <w:rsid w:val="003734DB"/>
    <w:rsid w:val="003762EA"/>
    <w:rsid w:val="003768E2"/>
    <w:rsid w:val="00376DEB"/>
    <w:rsid w:val="003806D5"/>
    <w:rsid w:val="00380C98"/>
    <w:rsid w:val="00383180"/>
    <w:rsid w:val="00385A6E"/>
    <w:rsid w:val="0039021E"/>
    <w:rsid w:val="00395193"/>
    <w:rsid w:val="00396A80"/>
    <w:rsid w:val="003A18CA"/>
    <w:rsid w:val="003A1E37"/>
    <w:rsid w:val="003A2D71"/>
    <w:rsid w:val="003A3B6C"/>
    <w:rsid w:val="003A7A9D"/>
    <w:rsid w:val="003B1408"/>
    <w:rsid w:val="003B2CBC"/>
    <w:rsid w:val="003B334E"/>
    <w:rsid w:val="003B44F3"/>
    <w:rsid w:val="003B5777"/>
    <w:rsid w:val="003B5846"/>
    <w:rsid w:val="003B6DDB"/>
    <w:rsid w:val="003B7563"/>
    <w:rsid w:val="003C2A85"/>
    <w:rsid w:val="003C3454"/>
    <w:rsid w:val="003C4BE4"/>
    <w:rsid w:val="003C507E"/>
    <w:rsid w:val="003C6A22"/>
    <w:rsid w:val="003C77F2"/>
    <w:rsid w:val="003D1BA4"/>
    <w:rsid w:val="003D2301"/>
    <w:rsid w:val="003D305C"/>
    <w:rsid w:val="003D3EF9"/>
    <w:rsid w:val="003D620D"/>
    <w:rsid w:val="003D6CA0"/>
    <w:rsid w:val="003E03A1"/>
    <w:rsid w:val="003E04DE"/>
    <w:rsid w:val="003E39AE"/>
    <w:rsid w:val="003E3C12"/>
    <w:rsid w:val="003F000F"/>
    <w:rsid w:val="003F3300"/>
    <w:rsid w:val="003F3629"/>
    <w:rsid w:val="003F3AB6"/>
    <w:rsid w:val="003F5D12"/>
    <w:rsid w:val="003F679F"/>
    <w:rsid w:val="003F77CF"/>
    <w:rsid w:val="004003AC"/>
    <w:rsid w:val="004024D0"/>
    <w:rsid w:val="004024DB"/>
    <w:rsid w:val="00404736"/>
    <w:rsid w:val="00406593"/>
    <w:rsid w:val="0040660E"/>
    <w:rsid w:val="00406F65"/>
    <w:rsid w:val="00407D51"/>
    <w:rsid w:val="004103CB"/>
    <w:rsid w:val="00410D0D"/>
    <w:rsid w:val="004124D9"/>
    <w:rsid w:val="00413198"/>
    <w:rsid w:val="00415CB2"/>
    <w:rsid w:val="004168F1"/>
    <w:rsid w:val="00417539"/>
    <w:rsid w:val="00420BF1"/>
    <w:rsid w:val="00422F19"/>
    <w:rsid w:val="004230CA"/>
    <w:rsid w:val="0042413B"/>
    <w:rsid w:val="0042554C"/>
    <w:rsid w:val="00425C0F"/>
    <w:rsid w:val="00431A0E"/>
    <w:rsid w:val="004350C2"/>
    <w:rsid w:val="004360E6"/>
    <w:rsid w:val="004405C2"/>
    <w:rsid w:val="0044070F"/>
    <w:rsid w:val="00441FD0"/>
    <w:rsid w:val="00442F4D"/>
    <w:rsid w:val="00444654"/>
    <w:rsid w:val="004459FD"/>
    <w:rsid w:val="004465B9"/>
    <w:rsid w:val="004469C9"/>
    <w:rsid w:val="0045205C"/>
    <w:rsid w:val="00453C3A"/>
    <w:rsid w:val="00453F1B"/>
    <w:rsid w:val="00455449"/>
    <w:rsid w:val="00457EE0"/>
    <w:rsid w:val="00461ABF"/>
    <w:rsid w:val="0046263D"/>
    <w:rsid w:val="0046306D"/>
    <w:rsid w:val="004635A7"/>
    <w:rsid w:val="00465B89"/>
    <w:rsid w:val="00465E91"/>
    <w:rsid w:val="00470E43"/>
    <w:rsid w:val="00471864"/>
    <w:rsid w:val="00473514"/>
    <w:rsid w:val="00474477"/>
    <w:rsid w:val="00480600"/>
    <w:rsid w:val="00480739"/>
    <w:rsid w:val="00483715"/>
    <w:rsid w:val="00483C3D"/>
    <w:rsid w:val="00491221"/>
    <w:rsid w:val="00491E1F"/>
    <w:rsid w:val="00491FEB"/>
    <w:rsid w:val="00492465"/>
    <w:rsid w:val="00492BE7"/>
    <w:rsid w:val="00496438"/>
    <w:rsid w:val="004A0450"/>
    <w:rsid w:val="004A2F77"/>
    <w:rsid w:val="004A4126"/>
    <w:rsid w:val="004A4DF1"/>
    <w:rsid w:val="004A4F7F"/>
    <w:rsid w:val="004A72C9"/>
    <w:rsid w:val="004B0D8E"/>
    <w:rsid w:val="004B1198"/>
    <w:rsid w:val="004B25FD"/>
    <w:rsid w:val="004B2AAC"/>
    <w:rsid w:val="004B3C86"/>
    <w:rsid w:val="004B55FD"/>
    <w:rsid w:val="004C0965"/>
    <w:rsid w:val="004C2C56"/>
    <w:rsid w:val="004C2F27"/>
    <w:rsid w:val="004D00C0"/>
    <w:rsid w:val="004D18DA"/>
    <w:rsid w:val="004D1B68"/>
    <w:rsid w:val="004D2138"/>
    <w:rsid w:val="004D3AD6"/>
    <w:rsid w:val="004D3DF8"/>
    <w:rsid w:val="004D3ED4"/>
    <w:rsid w:val="004D4033"/>
    <w:rsid w:val="004D4C45"/>
    <w:rsid w:val="004D5BDC"/>
    <w:rsid w:val="004D6078"/>
    <w:rsid w:val="004D6857"/>
    <w:rsid w:val="004E2C75"/>
    <w:rsid w:val="004E7EC4"/>
    <w:rsid w:val="004F05D1"/>
    <w:rsid w:val="004F6814"/>
    <w:rsid w:val="005003F9"/>
    <w:rsid w:val="0050076C"/>
    <w:rsid w:val="005008B5"/>
    <w:rsid w:val="0050222D"/>
    <w:rsid w:val="00507A93"/>
    <w:rsid w:val="00507C47"/>
    <w:rsid w:val="005100D0"/>
    <w:rsid w:val="00511CF7"/>
    <w:rsid w:val="0051761C"/>
    <w:rsid w:val="00521972"/>
    <w:rsid w:val="00522451"/>
    <w:rsid w:val="00522A77"/>
    <w:rsid w:val="005263C6"/>
    <w:rsid w:val="00526457"/>
    <w:rsid w:val="00527185"/>
    <w:rsid w:val="00533DC4"/>
    <w:rsid w:val="005379F8"/>
    <w:rsid w:val="00541461"/>
    <w:rsid w:val="00541674"/>
    <w:rsid w:val="005441B7"/>
    <w:rsid w:val="0054627A"/>
    <w:rsid w:val="00546C67"/>
    <w:rsid w:val="00550642"/>
    <w:rsid w:val="00552969"/>
    <w:rsid w:val="00554C64"/>
    <w:rsid w:val="00560B64"/>
    <w:rsid w:val="005621DF"/>
    <w:rsid w:val="00565505"/>
    <w:rsid w:val="005660BC"/>
    <w:rsid w:val="0057114F"/>
    <w:rsid w:val="00571622"/>
    <w:rsid w:val="005724A5"/>
    <w:rsid w:val="00573056"/>
    <w:rsid w:val="005739ED"/>
    <w:rsid w:val="00575277"/>
    <w:rsid w:val="00575E82"/>
    <w:rsid w:val="00581786"/>
    <w:rsid w:val="00583F9C"/>
    <w:rsid w:val="005840B0"/>
    <w:rsid w:val="00585E65"/>
    <w:rsid w:val="005871FE"/>
    <w:rsid w:val="00590E8F"/>
    <w:rsid w:val="00594FAC"/>
    <w:rsid w:val="005A122D"/>
    <w:rsid w:val="005A2A49"/>
    <w:rsid w:val="005A5B92"/>
    <w:rsid w:val="005B0AF2"/>
    <w:rsid w:val="005B337C"/>
    <w:rsid w:val="005B5E29"/>
    <w:rsid w:val="005C1398"/>
    <w:rsid w:val="005D0B26"/>
    <w:rsid w:val="005D2901"/>
    <w:rsid w:val="005D75FC"/>
    <w:rsid w:val="005D7843"/>
    <w:rsid w:val="005E0DDE"/>
    <w:rsid w:val="005E1F0D"/>
    <w:rsid w:val="005E305A"/>
    <w:rsid w:val="005E4018"/>
    <w:rsid w:val="005E43BB"/>
    <w:rsid w:val="005E5BDC"/>
    <w:rsid w:val="005E5F43"/>
    <w:rsid w:val="005F11DF"/>
    <w:rsid w:val="005F12C2"/>
    <w:rsid w:val="005F2435"/>
    <w:rsid w:val="005F2A3E"/>
    <w:rsid w:val="005F4C12"/>
    <w:rsid w:val="005F4F1D"/>
    <w:rsid w:val="00603423"/>
    <w:rsid w:val="00603E7C"/>
    <w:rsid w:val="006046AC"/>
    <w:rsid w:val="00606252"/>
    <w:rsid w:val="00606806"/>
    <w:rsid w:val="00606A64"/>
    <w:rsid w:val="00610593"/>
    <w:rsid w:val="00611DDA"/>
    <w:rsid w:val="006125FA"/>
    <w:rsid w:val="00612B86"/>
    <w:rsid w:val="00613779"/>
    <w:rsid w:val="00614B9A"/>
    <w:rsid w:val="00615B72"/>
    <w:rsid w:val="00616153"/>
    <w:rsid w:val="006175A8"/>
    <w:rsid w:val="00617E48"/>
    <w:rsid w:val="00621280"/>
    <w:rsid w:val="006215C3"/>
    <w:rsid w:val="00621635"/>
    <w:rsid w:val="00624301"/>
    <w:rsid w:val="00625C7C"/>
    <w:rsid w:val="0062633D"/>
    <w:rsid w:val="00635EED"/>
    <w:rsid w:val="0063732F"/>
    <w:rsid w:val="00637E2C"/>
    <w:rsid w:val="00640808"/>
    <w:rsid w:val="00642E92"/>
    <w:rsid w:val="0064412B"/>
    <w:rsid w:val="00644346"/>
    <w:rsid w:val="006447FD"/>
    <w:rsid w:val="00644C6B"/>
    <w:rsid w:val="00646D92"/>
    <w:rsid w:val="006471E6"/>
    <w:rsid w:val="006476D8"/>
    <w:rsid w:val="006512C3"/>
    <w:rsid w:val="00652857"/>
    <w:rsid w:val="006531AE"/>
    <w:rsid w:val="00657D2D"/>
    <w:rsid w:val="00661251"/>
    <w:rsid w:val="0066288F"/>
    <w:rsid w:val="00662E88"/>
    <w:rsid w:val="006645DF"/>
    <w:rsid w:val="00667085"/>
    <w:rsid w:val="00667419"/>
    <w:rsid w:val="00667AD2"/>
    <w:rsid w:val="0067153A"/>
    <w:rsid w:val="00672764"/>
    <w:rsid w:val="00673AE9"/>
    <w:rsid w:val="0067643D"/>
    <w:rsid w:val="00676DBB"/>
    <w:rsid w:val="0068032F"/>
    <w:rsid w:val="006816D5"/>
    <w:rsid w:val="00682070"/>
    <w:rsid w:val="00682659"/>
    <w:rsid w:val="006833A0"/>
    <w:rsid w:val="006836B0"/>
    <w:rsid w:val="00690947"/>
    <w:rsid w:val="00691B20"/>
    <w:rsid w:val="006928C3"/>
    <w:rsid w:val="00692C05"/>
    <w:rsid w:val="00693157"/>
    <w:rsid w:val="00697CC4"/>
    <w:rsid w:val="006A0311"/>
    <w:rsid w:val="006A1D15"/>
    <w:rsid w:val="006A2254"/>
    <w:rsid w:val="006A3459"/>
    <w:rsid w:val="006A4F9D"/>
    <w:rsid w:val="006A76A2"/>
    <w:rsid w:val="006A77AF"/>
    <w:rsid w:val="006B00D6"/>
    <w:rsid w:val="006B3316"/>
    <w:rsid w:val="006B3C02"/>
    <w:rsid w:val="006B52D5"/>
    <w:rsid w:val="006B7F40"/>
    <w:rsid w:val="006C0178"/>
    <w:rsid w:val="006C01B4"/>
    <w:rsid w:val="006C0A21"/>
    <w:rsid w:val="006C116E"/>
    <w:rsid w:val="006D08B5"/>
    <w:rsid w:val="006D12AE"/>
    <w:rsid w:val="006D16EC"/>
    <w:rsid w:val="006D31DD"/>
    <w:rsid w:val="006D68CF"/>
    <w:rsid w:val="006E056A"/>
    <w:rsid w:val="006E25E6"/>
    <w:rsid w:val="006E3A2B"/>
    <w:rsid w:val="006E3B74"/>
    <w:rsid w:val="006E473C"/>
    <w:rsid w:val="006E56B3"/>
    <w:rsid w:val="006E605C"/>
    <w:rsid w:val="006E615D"/>
    <w:rsid w:val="006E7A08"/>
    <w:rsid w:val="006F0ABE"/>
    <w:rsid w:val="006F3058"/>
    <w:rsid w:val="006F64DD"/>
    <w:rsid w:val="0070086D"/>
    <w:rsid w:val="0070087C"/>
    <w:rsid w:val="0070130E"/>
    <w:rsid w:val="00701F7B"/>
    <w:rsid w:val="007046FA"/>
    <w:rsid w:val="0070704F"/>
    <w:rsid w:val="00713F44"/>
    <w:rsid w:val="00715901"/>
    <w:rsid w:val="00715AA3"/>
    <w:rsid w:val="00716DA7"/>
    <w:rsid w:val="007260BD"/>
    <w:rsid w:val="00727760"/>
    <w:rsid w:val="007322BE"/>
    <w:rsid w:val="00733F05"/>
    <w:rsid w:val="0073493E"/>
    <w:rsid w:val="00735230"/>
    <w:rsid w:val="007352BB"/>
    <w:rsid w:val="00740E06"/>
    <w:rsid w:val="00742F7E"/>
    <w:rsid w:val="007447C4"/>
    <w:rsid w:val="00745317"/>
    <w:rsid w:val="00745E03"/>
    <w:rsid w:val="00746135"/>
    <w:rsid w:val="007501C3"/>
    <w:rsid w:val="0075126F"/>
    <w:rsid w:val="007516C4"/>
    <w:rsid w:val="007518BC"/>
    <w:rsid w:val="00751912"/>
    <w:rsid w:val="007527A5"/>
    <w:rsid w:val="00753AD3"/>
    <w:rsid w:val="007542A3"/>
    <w:rsid w:val="0075766A"/>
    <w:rsid w:val="007606CD"/>
    <w:rsid w:val="007630F3"/>
    <w:rsid w:val="00763C5F"/>
    <w:rsid w:val="00766BFB"/>
    <w:rsid w:val="00771B67"/>
    <w:rsid w:val="00781313"/>
    <w:rsid w:val="00783736"/>
    <w:rsid w:val="007841E7"/>
    <w:rsid w:val="00787FA0"/>
    <w:rsid w:val="00791B36"/>
    <w:rsid w:val="007921B3"/>
    <w:rsid w:val="00793814"/>
    <w:rsid w:val="00796617"/>
    <w:rsid w:val="0079711B"/>
    <w:rsid w:val="007A1628"/>
    <w:rsid w:val="007A518D"/>
    <w:rsid w:val="007A5665"/>
    <w:rsid w:val="007A5B1A"/>
    <w:rsid w:val="007A7B6E"/>
    <w:rsid w:val="007B2376"/>
    <w:rsid w:val="007B26CE"/>
    <w:rsid w:val="007B3C3C"/>
    <w:rsid w:val="007B66E3"/>
    <w:rsid w:val="007B6C69"/>
    <w:rsid w:val="007C086D"/>
    <w:rsid w:val="007C107F"/>
    <w:rsid w:val="007C21BA"/>
    <w:rsid w:val="007C3642"/>
    <w:rsid w:val="007D3853"/>
    <w:rsid w:val="007D43E0"/>
    <w:rsid w:val="007D4797"/>
    <w:rsid w:val="007D4E65"/>
    <w:rsid w:val="007D5633"/>
    <w:rsid w:val="007D6BF8"/>
    <w:rsid w:val="007D7F8F"/>
    <w:rsid w:val="007E0330"/>
    <w:rsid w:val="007E0DA7"/>
    <w:rsid w:val="007E1492"/>
    <w:rsid w:val="007E4565"/>
    <w:rsid w:val="007E4A15"/>
    <w:rsid w:val="007E4C41"/>
    <w:rsid w:val="007E6C96"/>
    <w:rsid w:val="007E771A"/>
    <w:rsid w:val="007F1BF2"/>
    <w:rsid w:val="007F403F"/>
    <w:rsid w:val="007F4FF1"/>
    <w:rsid w:val="007F60F1"/>
    <w:rsid w:val="007F641B"/>
    <w:rsid w:val="007F7E25"/>
    <w:rsid w:val="00801B5B"/>
    <w:rsid w:val="008030D1"/>
    <w:rsid w:val="008050C7"/>
    <w:rsid w:val="008057BF"/>
    <w:rsid w:val="00806ED2"/>
    <w:rsid w:val="00812843"/>
    <w:rsid w:val="0081329C"/>
    <w:rsid w:val="0081367B"/>
    <w:rsid w:val="00817442"/>
    <w:rsid w:val="008208F9"/>
    <w:rsid w:val="00820EE6"/>
    <w:rsid w:val="008214D5"/>
    <w:rsid w:val="00822663"/>
    <w:rsid w:val="0082271F"/>
    <w:rsid w:val="00824150"/>
    <w:rsid w:val="008252FC"/>
    <w:rsid w:val="0082595B"/>
    <w:rsid w:val="0082712C"/>
    <w:rsid w:val="008305B4"/>
    <w:rsid w:val="00831BAA"/>
    <w:rsid w:val="008321CE"/>
    <w:rsid w:val="0083232C"/>
    <w:rsid w:val="00832DE7"/>
    <w:rsid w:val="008375F1"/>
    <w:rsid w:val="00837866"/>
    <w:rsid w:val="0084037E"/>
    <w:rsid w:val="008433FE"/>
    <w:rsid w:val="008440E6"/>
    <w:rsid w:val="008441ED"/>
    <w:rsid w:val="00847FA0"/>
    <w:rsid w:val="008501D0"/>
    <w:rsid w:val="00850790"/>
    <w:rsid w:val="00851A53"/>
    <w:rsid w:val="00852CB3"/>
    <w:rsid w:val="00855B51"/>
    <w:rsid w:val="00855DA0"/>
    <w:rsid w:val="00856BC2"/>
    <w:rsid w:val="00861FF2"/>
    <w:rsid w:val="008659EF"/>
    <w:rsid w:val="0086603B"/>
    <w:rsid w:val="00867868"/>
    <w:rsid w:val="00870083"/>
    <w:rsid w:val="00872013"/>
    <w:rsid w:val="008750FC"/>
    <w:rsid w:val="008755F1"/>
    <w:rsid w:val="008756CE"/>
    <w:rsid w:val="00875BAB"/>
    <w:rsid w:val="0087695D"/>
    <w:rsid w:val="00881934"/>
    <w:rsid w:val="008841CE"/>
    <w:rsid w:val="00885ACD"/>
    <w:rsid w:val="00887D28"/>
    <w:rsid w:val="0089115A"/>
    <w:rsid w:val="00892B5B"/>
    <w:rsid w:val="0089329F"/>
    <w:rsid w:val="00893B58"/>
    <w:rsid w:val="00895BCD"/>
    <w:rsid w:val="008979BB"/>
    <w:rsid w:val="008A03DC"/>
    <w:rsid w:val="008A0F9C"/>
    <w:rsid w:val="008A1706"/>
    <w:rsid w:val="008A3526"/>
    <w:rsid w:val="008A520A"/>
    <w:rsid w:val="008A5238"/>
    <w:rsid w:val="008A5628"/>
    <w:rsid w:val="008A5A95"/>
    <w:rsid w:val="008A6D32"/>
    <w:rsid w:val="008B13AD"/>
    <w:rsid w:val="008B26A4"/>
    <w:rsid w:val="008B3456"/>
    <w:rsid w:val="008B3D07"/>
    <w:rsid w:val="008B59EF"/>
    <w:rsid w:val="008B6970"/>
    <w:rsid w:val="008B7101"/>
    <w:rsid w:val="008B78F5"/>
    <w:rsid w:val="008C0C04"/>
    <w:rsid w:val="008C1731"/>
    <w:rsid w:val="008C3931"/>
    <w:rsid w:val="008C3D5B"/>
    <w:rsid w:val="008D1454"/>
    <w:rsid w:val="008D1765"/>
    <w:rsid w:val="008D207B"/>
    <w:rsid w:val="008D4677"/>
    <w:rsid w:val="008D6517"/>
    <w:rsid w:val="008E0B8A"/>
    <w:rsid w:val="008E33E2"/>
    <w:rsid w:val="008E56B3"/>
    <w:rsid w:val="008E5B9B"/>
    <w:rsid w:val="008E62A6"/>
    <w:rsid w:val="008E6E94"/>
    <w:rsid w:val="008E74A5"/>
    <w:rsid w:val="008F1C2C"/>
    <w:rsid w:val="008F2F51"/>
    <w:rsid w:val="008F33DC"/>
    <w:rsid w:val="008F5B73"/>
    <w:rsid w:val="008F6072"/>
    <w:rsid w:val="008F641E"/>
    <w:rsid w:val="008F64ED"/>
    <w:rsid w:val="008F7930"/>
    <w:rsid w:val="00904412"/>
    <w:rsid w:val="00904AC1"/>
    <w:rsid w:val="00906749"/>
    <w:rsid w:val="0091043F"/>
    <w:rsid w:val="00911106"/>
    <w:rsid w:val="00914628"/>
    <w:rsid w:val="00920322"/>
    <w:rsid w:val="00922F12"/>
    <w:rsid w:val="009247A4"/>
    <w:rsid w:val="00926CE5"/>
    <w:rsid w:val="00927234"/>
    <w:rsid w:val="00935552"/>
    <w:rsid w:val="00935AE4"/>
    <w:rsid w:val="00936443"/>
    <w:rsid w:val="0093746D"/>
    <w:rsid w:val="00943AF3"/>
    <w:rsid w:val="009443C4"/>
    <w:rsid w:val="00946DF2"/>
    <w:rsid w:val="00946F10"/>
    <w:rsid w:val="00950926"/>
    <w:rsid w:val="00951EB1"/>
    <w:rsid w:val="00952557"/>
    <w:rsid w:val="00954229"/>
    <w:rsid w:val="00956B98"/>
    <w:rsid w:val="00962012"/>
    <w:rsid w:val="009629C0"/>
    <w:rsid w:val="00964162"/>
    <w:rsid w:val="009643CD"/>
    <w:rsid w:val="00966615"/>
    <w:rsid w:val="00967FC8"/>
    <w:rsid w:val="0097308E"/>
    <w:rsid w:val="009731DD"/>
    <w:rsid w:val="0097375C"/>
    <w:rsid w:val="009754DD"/>
    <w:rsid w:val="009800DD"/>
    <w:rsid w:val="0098044E"/>
    <w:rsid w:val="00981C42"/>
    <w:rsid w:val="00983BD2"/>
    <w:rsid w:val="00983FC4"/>
    <w:rsid w:val="0098401B"/>
    <w:rsid w:val="00984453"/>
    <w:rsid w:val="00985C5F"/>
    <w:rsid w:val="00986FDA"/>
    <w:rsid w:val="009872E1"/>
    <w:rsid w:val="009902D6"/>
    <w:rsid w:val="00991548"/>
    <w:rsid w:val="009924E2"/>
    <w:rsid w:val="009925FE"/>
    <w:rsid w:val="00993641"/>
    <w:rsid w:val="00993A3B"/>
    <w:rsid w:val="00995C2F"/>
    <w:rsid w:val="009964BF"/>
    <w:rsid w:val="00996612"/>
    <w:rsid w:val="00997D8E"/>
    <w:rsid w:val="009A1A12"/>
    <w:rsid w:val="009A4A26"/>
    <w:rsid w:val="009A4A2B"/>
    <w:rsid w:val="009A7A0E"/>
    <w:rsid w:val="009A7EDE"/>
    <w:rsid w:val="009B03F5"/>
    <w:rsid w:val="009B4CD3"/>
    <w:rsid w:val="009B6BEA"/>
    <w:rsid w:val="009B7878"/>
    <w:rsid w:val="009C2468"/>
    <w:rsid w:val="009C3C35"/>
    <w:rsid w:val="009C46C5"/>
    <w:rsid w:val="009C6064"/>
    <w:rsid w:val="009C7D79"/>
    <w:rsid w:val="009D0AA4"/>
    <w:rsid w:val="009D0C9D"/>
    <w:rsid w:val="009D100F"/>
    <w:rsid w:val="009D1407"/>
    <w:rsid w:val="009D2C96"/>
    <w:rsid w:val="009D6BC5"/>
    <w:rsid w:val="009D7ED4"/>
    <w:rsid w:val="009E1723"/>
    <w:rsid w:val="009E474A"/>
    <w:rsid w:val="009F0012"/>
    <w:rsid w:val="009F0558"/>
    <w:rsid w:val="009F0D71"/>
    <w:rsid w:val="009F3234"/>
    <w:rsid w:val="009F4C18"/>
    <w:rsid w:val="009F4D4B"/>
    <w:rsid w:val="00A003AD"/>
    <w:rsid w:val="00A01863"/>
    <w:rsid w:val="00A05D78"/>
    <w:rsid w:val="00A10E79"/>
    <w:rsid w:val="00A115EB"/>
    <w:rsid w:val="00A11BB7"/>
    <w:rsid w:val="00A1388F"/>
    <w:rsid w:val="00A13E26"/>
    <w:rsid w:val="00A14E89"/>
    <w:rsid w:val="00A21808"/>
    <w:rsid w:val="00A21D3C"/>
    <w:rsid w:val="00A22A66"/>
    <w:rsid w:val="00A300F9"/>
    <w:rsid w:val="00A305E1"/>
    <w:rsid w:val="00A30FAF"/>
    <w:rsid w:val="00A31667"/>
    <w:rsid w:val="00A34173"/>
    <w:rsid w:val="00A3434D"/>
    <w:rsid w:val="00A40333"/>
    <w:rsid w:val="00A424F9"/>
    <w:rsid w:val="00A42C04"/>
    <w:rsid w:val="00A43679"/>
    <w:rsid w:val="00A45979"/>
    <w:rsid w:val="00A45A01"/>
    <w:rsid w:val="00A47DFB"/>
    <w:rsid w:val="00A50436"/>
    <w:rsid w:val="00A5073E"/>
    <w:rsid w:val="00A52759"/>
    <w:rsid w:val="00A537D9"/>
    <w:rsid w:val="00A55FA6"/>
    <w:rsid w:val="00A56E0C"/>
    <w:rsid w:val="00A6058E"/>
    <w:rsid w:val="00A61C5A"/>
    <w:rsid w:val="00A62A3A"/>
    <w:rsid w:val="00A62F2E"/>
    <w:rsid w:val="00A6400D"/>
    <w:rsid w:val="00A66043"/>
    <w:rsid w:val="00A66171"/>
    <w:rsid w:val="00A675CD"/>
    <w:rsid w:val="00A72517"/>
    <w:rsid w:val="00A72A89"/>
    <w:rsid w:val="00A73E9C"/>
    <w:rsid w:val="00A74A14"/>
    <w:rsid w:val="00A7655A"/>
    <w:rsid w:val="00A76B5A"/>
    <w:rsid w:val="00A81041"/>
    <w:rsid w:val="00A9757F"/>
    <w:rsid w:val="00AA16A4"/>
    <w:rsid w:val="00AA2A89"/>
    <w:rsid w:val="00AB2DF0"/>
    <w:rsid w:val="00AB7AC2"/>
    <w:rsid w:val="00AC0067"/>
    <w:rsid w:val="00AC014B"/>
    <w:rsid w:val="00AC2ED4"/>
    <w:rsid w:val="00AC3E68"/>
    <w:rsid w:val="00AC4D2A"/>
    <w:rsid w:val="00AC5480"/>
    <w:rsid w:val="00AD132E"/>
    <w:rsid w:val="00AD5055"/>
    <w:rsid w:val="00AD5BE7"/>
    <w:rsid w:val="00AD6543"/>
    <w:rsid w:val="00AD6A89"/>
    <w:rsid w:val="00AD7B3E"/>
    <w:rsid w:val="00AD7DF9"/>
    <w:rsid w:val="00AE124F"/>
    <w:rsid w:val="00AE4D45"/>
    <w:rsid w:val="00AE7270"/>
    <w:rsid w:val="00AE758E"/>
    <w:rsid w:val="00AE7D9C"/>
    <w:rsid w:val="00AF4725"/>
    <w:rsid w:val="00B009D2"/>
    <w:rsid w:val="00B06522"/>
    <w:rsid w:val="00B14CCC"/>
    <w:rsid w:val="00B15E9A"/>
    <w:rsid w:val="00B23004"/>
    <w:rsid w:val="00B23945"/>
    <w:rsid w:val="00B23E06"/>
    <w:rsid w:val="00B25B73"/>
    <w:rsid w:val="00B26CB4"/>
    <w:rsid w:val="00B30A28"/>
    <w:rsid w:val="00B30C35"/>
    <w:rsid w:val="00B3111D"/>
    <w:rsid w:val="00B3197A"/>
    <w:rsid w:val="00B31D10"/>
    <w:rsid w:val="00B34D75"/>
    <w:rsid w:val="00B34FF1"/>
    <w:rsid w:val="00B36451"/>
    <w:rsid w:val="00B40FAB"/>
    <w:rsid w:val="00B4168A"/>
    <w:rsid w:val="00B41941"/>
    <w:rsid w:val="00B42F26"/>
    <w:rsid w:val="00B43137"/>
    <w:rsid w:val="00B45532"/>
    <w:rsid w:val="00B46A80"/>
    <w:rsid w:val="00B51993"/>
    <w:rsid w:val="00B5225D"/>
    <w:rsid w:val="00B524C6"/>
    <w:rsid w:val="00B52C1C"/>
    <w:rsid w:val="00B53024"/>
    <w:rsid w:val="00B540D3"/>
    <w:rsid w:val="00B558DC"/>
    <w:rsid w:val="00B55A28"/>
    <w:rsid w:val="00B55F0A"/>
    <w:rsid w:val="00B572B8"/>
    <w:rsid w:val="00B577CB"/>
    <w:rsid w:val="00B57891"/>
    <w:rsid w:val="00B613A4"/>
    <w:rsid w:val="00B649F5"/>
    <w:rsid w:val="00B71427"/>
    <w:rsid w:val="00B72852"/>
    <w:rsid w:val="00B741DF"/>
    <w:rsid w:val="00B7737D"/>
    <w:rsid w:val="00B82B34"/>
    <w:rsid w:val="00B82BBC"/>
    <w:rsid w:val="00B837EA"/>
    <w:rsid w:val="00B8391A"/>
    <w:rsid w:val="00B83DBF"/>
    <w:rsid w:val="00B8427F"/>
    <w:rsid w:val="00B86B51"/>
    <w:rsid w:val="00B90F4A"/>
    <w:rsid w:val="00B918F0"/>
    <w:rsid w:val="00B91DF0"/>
    <w:rsid w:val="00B923FF"/>
    <w:rsid w:val="00B93EE2"/>
    <w:rsid w:val="00B949C2"/>
    <w:rsid w:val="00B970C9"/>
    <w:rsid w:val="00B97A30"/>
    <w:rsid w:val="00B97FA7"/>
    <w:rsid w:val="00BA040A"/>
    <w:rsid w:val="00BA05F0"/>
    <w:rsid w:val="00BA0C24"/>
    <w:rsid w:val="00BA1DE7"/>
    <w:rsid w:val="00BA3315"/>
    <w:rsid w:val="00BA3C22"/>
    <w:rsid w:val="00BA57D9"/>
    <w:rsid w:val="00BA6F7A"/>
    <w:rsid w:val="00BB526E"/>
    <w:rsid w:val="00BB5BF9"/>
    <w:rsid w:val="00BB789A"/>
    <w:rsid w:val="00BC0C34"/>
    <w:rsid w:val="00BC0ECF"/>
    <w:rsid w:val="00BC0F90"/>
    <w:rsid w:val="00BC6090"/>
    <w:rsid w:val="00BC6CE7"/>
    <w:rsid w:val="00BD0304"/>
    <w:rsid w:val="00BD0358"/>
    <w:rsid w:val="00BD348D"/>
    <w:rsid w:val="00BD4014"/>
    <w:rsid w:val="00BD51A4"/>
    <w:rsid w:val="00BD5C54"/>
    <w:rsid w:val="00BD751F"/>
    <w:rsid w:val="00BE153B"/>
    <w:rsid w:val="00BE2F3A"/>
    <w:rsid w:val="00BF19E2"/>
    <w:rsid w:val="00BF3277"/>
    <w:rsid w:val="00BF455F"/>
    <w:rsid w:val="00BF542E"/>
    <w:rsid w:val="00BF5754"/>
    <w:rsid w:val="00BF5D41"/>
    <w:rsid w:val="00BF5E10"/>
    <w:rsid w:val="00BF7389"/>
    <w:rsid w:val="00C07F62"/>
    <w:rsid w:val="00C07F9B"/>
    <w:rsid w:val="00C11455"/>
    <w:rsid w:val="00C12219"/>
    <w:rsid w:val="00C142B9"/>
    <w:rsid w:val="00C16AE2"/>
    <w:rsid w:val="00C16D70"/>
    <w:rsid w:val="00C175FD"/>
    <w:rsid w:val="00C177C8"/>
    <w:rsid w:val="00C17831"/>
    <w:rsid w:val="00C207B8"/>
    <w:rsid w:val="00C211DB"/>
    <w:rsid w:val="00C22778"/>
    <w:rsid w:val="00C22DFF"/>
    <w:rsid w:val="00C24079"/>
    <w:rsid w:val="00C25573"/>
    <w:rsid w:val="00C2583B"/>
    <w:rsid w:val="00C2676D"/>
    <w:rsid w:val="00C31861"/>
    <w:rsid w:val="00C37180"/>
    <w:rsid w:val="00C37D5E"/>
    <w:rsid w:val="00C37E4B"/>
    <w:rsid w:val="00C402AE"/>
    <w:rsid w:val="00C42B7C"/>
    <w:rsid w:val="00C446E3"/>
    <w:rsid w:val="00C44F87"/>
    <w:rsid w:val="00C460C5"/>
    <w:rsid w:val="00C46B7B"/>
    <w:rsid w:val="00C46E22"/>
    <w:rsid w:val="00C46EAA"/>
    <w:rsid w:val="00C4709A"/>
    <w:rsid w:val="00C504F4"/>
    <w:rsid w:val="00C510B0"/>
    <w:rsid w:val="00C52EB3"/>
    <w:rsid w:val="00C53AF5"/>
    <w:rsid w:val="00C54BE6"/>
    <w:rsid w:val="00C558C9"/>
    <w:rsid w:val="00C575E2"/>
    <w:rsid w:val="00C615D3"/>
    <w:rsid w:val="00C61D7A"/>
    <w:rsid w:val="00C61E9C"/>
    <w:rsid w:val="00C62D30"/>
    <w:rsid w:val="00C62E66"/>
    <w:rsid w:val="00C640F3"/>
    <w:rsid w:val="00C70D9B"/>
    <w:rsid w:val="00C76580"/>
    <w:rsid w:val="00C76CCE"/>
    <w:rsid w:val="00C77493"/>
    <w:rsid w:val="00C80910"/>
    <w:rsid w:val="00C80F30"/>
    <w:rsid w:val="00C80F41"/>
    <w:rsid w:val="00C81698"/>
    <w:rsid w:val="00C828A7"/>
    <w:rsid w:val="00C83A32"/>
    <w:rsid w:val="00C83AB9"/>
    <w:rsid w:val="00C85772"/>
    <w:rsid w:val="00C87E1C"/>
    <w:rsid w:val="00C93067"/>
    <w:rsid w:val="00C95A82"/>
    <w:rsid w:val="00C97868"/>
    <w:rsid w:val="00C97D56"/>
    <w:rsid w:val="00CA28E6"/>
    <w:rsid w:val="00CB253D"/>
    <w:rsid w:val="00CB4701"/>
    <w:rsid w:val="00CB61E2"/>
    <w:rsid w:val="00CB67FA"/>
    <w:rsid w:val="00CB7FCD"/>
    <w:rsid w:val="00CC0A69"/>
    <w:rsid w:val="00CC4B0A"/>
    <w:rsid w:val="00CC5E08"/>
    <w:rsid w:val="00CC630C"/>
    <w:rsid w:val="00CC6E88"/>
    <w:rsid w:val="00CC777D"/>
    <w:rsid w:val="00CD0D31"/>
    <w:rsid w:val="00CD11EB"/>
    <w:rsid w:val="00CD15C9"/>
    <w:rsid w:val="00CD22C8"/>
    <w:rsid w:val="00CD2FD2"/>
    <w:rsid w:val="00CD4EF8"/>
    <w:rsid w:val="00CD5C2F"/>
    <w:rsid w:val="00CD5F53"/>
    <w:rsid w:val="00CE0544"/>
    <w:rsid w:val="00CE0656"/>
    <w:rsid w:val="00CE5A65"/>
    <w:rsid w:val="00CE6703"/>
    <w:rsid w:val="00CF371F"/>
    <w:rsid w:val="00CF3831"/>
    <w:rsid w:val="00CF3C8F"/>
    <w:rsid w:val="00CF53D4"/>
    <w:rsid w:val="00CF7C1A"/>
    <w:rsid w:val="00D00064"/>
    <w:rsid w:val="00D031BF"/>
    <w:rsid w:val="00D040A7"/>
    <w:rsid w:val="00D04720"/>
    <w:rsid w:val="00D10DC6"/>
    <w:rsid w:val="00D10DD2"/>
    <w:rsid w:val="00D117CE"/>
    <w:rsid w:val="00D13B22"/>
    <w:rsid w:val="00D14923"/>
    <w:rsid w:val="00D2262A"/>
    <w:rsid w:val="00D22EC2"/>
    <w:rsid w:val="00D23A10"/>
    <w:rsid w:val="00D24584"/>
    <w:rsid w:val="00D258E6"/>
    <w:rsid w:val="00D25AE8"/>
    <w:rsid w:val="00D303B1"/>
    <w:rsid w:val="00D30FB3"/>
    <w:rsid w:val="00D3488D"/>
    <w:rsid w:val="00D34DE9"/>
    <w:rsid w:val="00D36C16"/>
    <w:rsid w:val="00D40984"/>
    <w:rsid w:val="00D41006"/>
    <w:rsid w:val="00D46356"/>
    <w:rsid w:val="00D468B2"/>
    <w:rsid w:val="00D46F9D"/>
    <w:rsid w:val="00D542C0"/>
    <w:rsid w:val="00D547EF"/>
    <w:rsid w:val="00D55F2E"/>
    <w:rsid w:val="00D56C75"/>
    <w:rsid w:val="00D57D54"/>
    <w:rsid w:val="00D57D65"/>
    <w:rsid w:val="00D604B1"/>
    <w:rsid w:val="00D607A6"/>
    <w:rsid w:val="00D60DF7"/>
    <w:rsid w:val="00D61C9C"/>
    <w:rsid w:val="00D62D9F"/>
    <w:rsid w:val="00D63F3E"/>
    <w:rsid w:val="00D65947"/>
    <w:rsid w:val="00D6665C"/>
    <w:rsid w:val="00D673F5"/>
    <w:rsid w:val="00D67920"/>
    <w:rsid w:val="00D71D1B"/>
    <w:rsid w:val="00D74D33"/>
    <w:rsid w:val="00D75994"/>
    <w:rsid w:val="00D75FC8"/>
    <w:rsid w:val="00D762F0"/>
    <w:rsid w:val="00D8129E"/>
    <w:rsid w:val="00D8508A"/>
    <w:rsid w:val="00D914C3"/>
    <w:rsid w:val="00D92187"/>
    <w:rsid w:val="00D94B79"/>
    <w:rsid w:val="00D964D2"/>
    <w:rsid w:val="00DA313C"/>
    <w:rsid w:val="00DA52D8"/>
    <w:rsid w:val="00DB06D1"/>
    <w:rsid w:val="00DB0E9F"/>
    <w:rsid w:val="00DB6EEA"/>
    <w:rsid w:val="00DB7F04"/>
    <w:rsid w:val="00DC4135"/>
    <w:rsid w:val="00DC56A9"/>
    <w:rsid w:val="00DC6480"/>
    <w:rsid w:val="00DC72CD"/>
    <w:rsid w:val="00DC7C51"/>
    <w:rsid w:val="00DD4A03"/>
    <w:rsid w:val="00DD69D6"/>
    <w:rsid w:val="00DD6A5B"/>
    <w:rsid w:val="00DE1203"/>
    <w:rsid w:val="00DE314A"/>
    <w:rsid w:val="00DE567C"/>
    <w:rsid w:val="00DE6F3E"/>
    <w:rsid w:val="00DE7FAE"/>
    <w:rsid w:val="00DF042E"/>
    <w:rsid w:val="00DF0B1C"/>
    <w:rsid w:val="00DF3863"/>
    <w:rsid w:val="00DF58CE"/>
    <w:rsid w:val="00DF7220"/>
    <w:rsid w:val="00DF78B1"/>
    <w:rsid w:val="00E00FCA"/>
    <w:rsid w:val="00E03B3D"/>
    <w:rsid w:val="00E124E3"/>
    <w:rsid w:val="00E15766"/>
    <w:rsid w:val="00E22772"/>
    <w:rsid w:val="00E242EC"/>
    <w:rsid w:val="00E25018"/>
    <w:rsid w:val="00E26F21"/>
    <w:rsid w:val="00E275F3"/>
    <w:rsid w:val="00E30092"/>
    <w:rsid w:val="00E30879"/>
    <w:rsid w:val="00E32062"/>
    <w:rsid w:val="00E32E58"/>
    <w:rsid w:val="00E3312B"/>
    <w:rsid w:val="00E33991"/>
    <w:rsid w:val="00E37C44"/>
    <w:rsid w:val="00E42160"/>
    <w:rsid w:val="00E42598"/>
    <w:rsid w:val="00E428A9"/>
    <w:rsid w:val="00E43B26"/>
    <w:rsid w:val="00E44985"/>
    <w:rsid w:val="00E457E8"/>
    <w:rsid w:val="00E47075"/>
    <w:rsid w:val="00E51A49"/>
    <w:rsid w:val="00E51FCB"/>
    <w:rsid w:val="00E52F2D"/>
    <w:rsid w:val="00E54069"/>
    <w:rsid w:val="00E5407D"/>
    <w:rsid w:val="00E54459"/>
    <w:rsid w:val="00E554BE"/>
    <w:rsid w:val="00E55C60"/>
    <w:rsid w:val="00E57B7B"/>
    <w:rsid w:val="00E57BFB"/>
    <w:rsid w:val="00E57DAC"/>
    <w:rsid w:val="00E6109D"/>
    <w:rsid w:val="00E631E3"/>
    <w:rsid w:val="00E6328C"/>
    <w:rsid w:val="00E63B52"/>
    <w:rsid w:val="00E63F18"/>
    <w:rsid w:val="00E66506"/>
    <w:rsid w:val="00E70BEA"/>
    <w:rsid w:val="00E75604"/>
    <w:rsid w:val="00E75E05"/>
    <w:rsid w:val="00E774EA"/>
    <w:rsid w:val="00E807B8"/>
    <w:rsid w:val="00E81C70"/>
    <w:rsid w:val="00E83FBB"/>
    <w:rsid w:val="00E87769"/>
    <w:rsid w:val="00E90514"/>
    <w:rsid w:val="00E92B12"/>
    <w:rsid w:val="00E92F24"/>
    <w:rsid w:val="00E94FFB"/>
    <w:rsid w:val="00E9561C"/>
    <w:rsid w:val="00E96A08"/>
    <w:rsid w:val="00E972F1"/>
    <w:rsid w:val="00E97ECA"/>
    <w:rsid w:val="00EA3241"/>
    <w:rsid w:val="00EA63DF"/>
    <w:rsid w:val="00EB191C"/>
    <w:rsid w:val="00EB3420"/>
    <w:rsid w:val="00EB3827"/>
    <w:rsid w:val="00EB6998"/>
    <w:rsid w:val="00EB6B51"/>
    <w:rsid w:val="00EC439B"/>
    <w:rsid w:val="00EC4B7A"/>
    <w:rsid w:val="00EC586A"/>
    <w:rsid w:val="00ED1CB8"/>
    <w:rsid w:val="00ED2DF7"/>
    <w:rsid w:val="00ED35DB"/>
    <w:rsid w:val="00ED400D"/>
    <w:rsid w:val="00ED4605"/>
    <w:rsid w:val="00EE219C"/>
    <w:rsid w:val="00EE271E"/>
    <w:rsid w:val="00EE2E4B"/>
    <w:rsid w:val="00EE6630"/>
    <w:rsid w:val="00EE7222"/>
    <w:rsid w:val="00EF22B7"/>
    <w:rsid w:val="00EF4871"/>
    <w:rsid w:val="00EF6A43"/>
    <w:rsid w:val="00F0002C"/>
    <w:rsid w:val="00F00441"/>
    <w:rsid w:val="00F03620"/>
    <w:rsid w:val="00F04E19"/>
    <w:rsid w:val="00F050DD"/>
    <w:rsid w:val="00F103A5"/>
    <w:rsid w:val="00F1099A"/>
    <w:rsid w:val="00F1249F"/>
    <w:rsid w:val="00F13B45"/>
    <w:rsid w:val="00F14AE1"/>
    <w:rsid w:val="00F153FD"/>
    <w:rsid w:val="00F15E4B"/>
    <w:rsid w:val="00F21597"/>
    <w:rsid w:val="00F25239"/>
    <w:rsid w:val="00F2575B"/>
    <w:rsid w:val="00F30FBA"/>
    <w:rsid w:val="00F3406A"/>
    <w:rsid w:val="00F3704C"/>
    <w:rsid w:val="00F4022F"/>
    <w:rsid w:val="00F404E7"/>
    <w:rsid w:val="00F41248"/>
    <w:rsid w:val="00F41D12"/>
    <w:rsid w:val="00F427CC"/>
    <w:rsid w:val="00F45A03"/>
    <w:rsid w:val="00F53416"/>
    <w:rsid w:val="00F538AC"/>
    <w:rsid w:val="00F56118"/>
    <w:rsid w:val="00F5791A"/>
    <w:rsid w:val="00F664CB"/>
    <w:rsid w:val="00F70D65"/>
    <w:rsid w:val="00F7133A"/>
    <w:rsid w:val="00F717B3"/>
    <w:rsid w:val="00F733CD"/>
    <w:rsid w:val="00F748A2"/>
    <w:rsid w:val="00F768A7"/>
    <w:rsid w:val="00F76985"/>
    <w:rsid w:val="00F77F93"/>
    <w:rsid w:val="00F8079C"/>
    <w:rsid w:val="00F80DF3"/>
    <w:rsid w:val="00F810BC"/>
    <w:rsid w:val="00F82BF2"/>
    <w:rsid w:val="00F83F7F"/>
    <w:rsid w:val="00F87647"/>
    <w:rsid w:val="00F87B1C"/>
    <w:rsid w:val="00F92C3E"/>
    <w:rsid w:val="00F9327D"/>
    <w:rsid w:val="00F94B3D"/>
    <w:rsid w:val="00F951F3"/>
    <w:rsid w:val="00F95614"/>
    <w:rsid w:val="00F9577D"/>
    <w:rsid w:val="00F9739A"/>
    <w:rsid w:val="00FB0932"/>
    <w:rsid w:val="00FB0AE5"/>
    <w:rsid w:val="00FB7CEF"/>
    <w:rsid w:val="00FC0E7B"/>
    <w:rsid w:val="00FC2A21"/>
    <w:rsid w:val="00FC5448"/>
    <w:rsid w:val="00FC5C8C"/>
    <w:rsid w:val="00FD0EBA"/>
    <w:rsid w:val="00FD1911"/>
    <w:rsid w:val="00FD5CC6"/>
    <w:rsid w:val="00FD72EC"/>
    <w:rsid w:val="00FE36DF"/>
    <w:rsid w:val="00FE4912"/>
    <w:rsid w:val="00FE5A0B"/>
    <w:rsid w:val="00FE6920"/>
    <w:rsid w:val="00FF4118"/>
    <w:rsid w:val="00FF5C12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27D9B6"/>
  <w15:docId w15:val="{2FE4DA12-89F9-4E5F-84D0-F2B4DCDB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D54"/>
    <w:pPr>
      <w:jc w:val="both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275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984453"/>
    <w:rPr>
      <w:rFonts w:ascii="Tahoma" w:hAnsi="Tahoma" w:cs="Tahoma"/>
      <w:sz w:val="18"/>
      <w:szCs w:val="18"/>
    </w:rPr>
  </w:style>
  <w:style w:type="table" w:styleId="Tablaconcuadrcula">
    <w:name w:val="Table Grid"/>
    <w:basedOn w:val="Tablanormal"/>
    <w:uiPriority w:val="59"/>
    <w:rsid w:val="0098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  <w:style w:type="paragraph" w:styleId="Encabezado">
    <w:name w:val="header"/>
    <w:basedOn w:val="Normal"/>
    <w:rsid w:val="00D57D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7D5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57D54"/>
  </w:style>
  <w:style w:type="paragraph" w:styleId="Textosinformato">
    <w:name w:val="Plain Text"/>
    <w:basedOn w:val="Normal"/>
    <w:link w:val="TextosinformatoCar"/>
    <w:uiPriority w:val="99"/>
    <w:rsid w:val="00D57D54"/>
    <w:pPr>
      <w:jc w:val="left"/>
    </w:pPr>
    <w:rPr>
      <w:rFonts w:ascii="Courier New" w:hAnsi="Courier New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57D5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CarCarCarCarCarCarCarCarCarCarCarCarCarCarCarCarCarCarCarCarCarCarCarCarCar1CarCarCar">
    <w:name w:val="Car Car Car Car Car Car Car Car Car Car Car Car Car Car Car Car Car Car Car Car Car Car Car Car Car1 Car Car Car"/>
    <w:basedOn w:val="Normal"/>
    <w:rsid w:val="00D57D54"/>
    <w:pPr>
      <w:spacing w:after="160" w:line="240" w:lineRule="exact"/>
      <w:jc w:val="left"/>
    </w:pPr>
    <w:rPr>
      <w:sz w:val="20"/>
      <w:lang w:val="en-US" w:eastAsia="en-US"/>
    </w:rPr>
  </w:style>
  <w:style w:type="paragraph" w:customStyle="1" w:styleId="Texto1">
    <w:name w:val="Texto 1"/>
    <w:basedOn w:val="Normal"/>
    <w:rsid w:val="002A5321"/>
    <w:pPr>
      <w:spacing w:before="100" w:after="100" w:line="252" w:lineRule="auto"/>
    </w:pPr>
    <w:rPr>
      <w:rFonts w:ascii="DIN-Regular" w:hAnsi="DIN-Regular"/>
      <w:sz w:val="22"/>
      <w:lang w:val="es-ES"/>
    </w:rPr>
  </w:style>
  <w:style w:type="paragraph" w:styleId="Sangradetextonormal">
    <w:name w:val="Body Text Indent"/>
    <w:basedOn w:val="Normal"/>
    <w:rsid w:val="006531AE"/>
    <w:pPr>
      <w:spacing w:before="120" w:after="120" w:line="360" w:lineRule="auto"/>
      <w:ind w:left="448"/>
    </w:pPr>
    <w:rPr>
      <w:sz w:val="20"/>
      <w:lang w:val="es-ES"/>
    </w:rPr>
  </w:style>
  <w:style w:type="character" w:styleId="Textoennegrita">
    <w:name w:val="Strong"/>
    <w:basedOn w:val="Fuentedeprrafopredeter"/>
    <w:qFormat/>
    <w:rsid w:val="00465B89"/>
    <w:rPr>
      <w:b/>
      <w:bCs/>
    </w:rPr>
  </w:style>
  <w:style w:type="paragraph" w:customStyle="1" w:styleId="prrafodelista0">
    <w:name w:val="prrafodelista"/>
    <w:basedOn w:val="Normal"/>
    <w:rsid w:val="008F6072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es-ES"/>
    </w:rPr>
  </w:style>
  <w:style w:type="paragraph" w:styleId="Textodeglobo">
    <w:name w:val="Balloon Text"/>
    <w:basedOn w:val="Normal"/>
    <w:semiHidden/>
    <w:rsid w:val="00C7658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32062"/>
    <w:pPr>
      <w:jc w:val="left"/>
    </w:pPr>
    <w:rPr>
      <w:rFonts w:ascii="Times New Roman" w:hAnsi="Times New Roman"/>
      <w:sz w:val="20"/>
      <w:lang w:val="es-ES"/>
    </w:rPr>
  </w:style>
  <w:style w:type="character" w:styleId="Refdenotaalpie">
    <w:name w:val="footnote reference"/>
    <w:basedOn w:val="Fuentedeprrafopredeter"/>
    <w:semiHidden/>
    <w:rsid w:val="00E32062"/>
    <w:rPr>
      <w:vertAlign w:val="superscript"/>
    </w:rPr>
  </w:style>
  <w:style w:type="character" w:styleId="Refdecomentario">
    <w:name w:val="annotation reference"/>
    <w:basedOn w:val="Fuentedeprrafopredeter"/>
    <w:semiHidden/>
    <w:rsid w:val="006046AC"/>
    <w:rPr>
      <w:sz w:val="16"/>
      <w:szCs w:val="16"/>
    </w:rPr>
  </w:style>
  <w:style w:type="paragraph" w:styleId="Textocomentario">
    <w:name w:val="annotation text"/>
    <w:basedOn w:val="Normal"/>
    <w:semiHidden/>
    <w:rsid w:val="006046AC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046AC"/>
    <w:rPr>
      <w:b/>
      <w:bCs/>
    </w:rPr>
  </w:style>
  <w:style w:type="paragraph" w:customStyle="1" w:styleId="NoteHead">
    <w:name w:val="NoteHead"/>
    <w:basedOn w:val="Normal"/>
    <w:next w:val="Normal"/>
    <w:rsid w:val="00B93EE2"/>
    <w:pPr>
      <w:spacing w:before="720" w:after="720"/>
      <w:jc w:val="center"/>
    </w:pPr>
    <w:rPr>
      <w:rFonts w:ascii="Times New Roman" w:hAnsi="Times New Roman"/>
      <w:b/>
      <w:smallCaps/>
      <w:lang w:val="en-GB" w:eastAsia="en-US"/>
    </w:rPr>
  </w:style>
  <w:style w:type="paragraph" w:customStyle="1" w:styleId="1">
    <w:name w:val="1"/>
    <w:basedOn w:val="Normal"/>
    <w:rsid w:val="00B93EE2"/>
    <w:pPr>
      <w:adjustRightInd w:val="0"/>
      <w:textAlignment w:val="baseline"/>
    </w:pPr>
    <w:rPr>
      <w:rFonts w:ascii="Times New Roman" w:hAnsi="Times New Roman"/>
      <w:szCs w:val="24"/>
      <w:lang w:val="pl-PL" w:eastAsia="pl-PL"/>
    </w:rPr>
  </w:style>
  <w:style w:type="character" w:styleId="Hipervnculo">
    <w:name w:val="Hyperlink"/>
    <w:basedOn w:val="Fuentedeprrafopredeter"/>
    <w:rsid w:val="00BC6CE7"/>
    <w:rPr>
      <w:color w:val="0000FF"/>
      <w:u w:val="single"/>
    </w:rPr>
  </w:style>
  <w:style w:type="character" w:styleId="Hipervnculovisitado">
    <w:name w:val="FollowedHyperlink"/>
    <w:basedOn w:val="Fuentedeprrafopredeter"/>
    <w:rsid w:val="00E6109D"/>
    <w:rPr>
      <w:color w:val="800080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E275F3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B3316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365E82"/>
    <w:pPr>
      <w:jc w:val="left"/>
    </w:pPr>
    <w:rPr>
      <w:rFonts w:ascii="Times New Roman" w:eastAsiaTheme="minorHAnsi" w:hAnsi="Times New Roman"/>
      <w:szCs w:val="24"/>
      <w:lang w:val="es-ES"/>
    </w:rPr>
  </w:style>
  <w:style w:type="paragraph" w:styleId="Textoindependiente">
    <w:name w:val="Body Text"/>
    <w:basedOn w:val="Normal"/>
    <w:link w:val="TextoindependienteCar"/>
    <w:semiHidden/>
    <w:unhideWhenUsed/>
    <w:rsid w:val="005529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52969"/>
    <w:rPr>
      <w:rFonts w:ascii="Arial" w:hAnsi="Arial"/>
      <w:sz w:val="24"/>
      <w:lang w:val="es-ES_tradnl"/>
    </w:rPr>
  </w:style>
  <w:style w:type="paragraph" w:customStyle="1" w:styleId="Default">
    <w:name w:val="Default"/>
    <w:rsid w:val="00DE1203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58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7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6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35457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1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56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129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BCE8F1"/>
                                                <w:left w:val="none" w:sz="0" w:space="0" w:color="BCE8F1"/>
                                                <w:bottom w:val="none" w:sz="0" w:space="0" w:color="BCE8F1"/>
                                                <w:right w:val="none" w:sz="0" w:space="0" w:color="BCE8F1"/>
                                              </w:divBdr>
                                              <w:divsChild>
                                                <w:div w:id="152987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14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72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21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43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83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15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61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28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8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49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066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95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7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58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36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03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89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FBBCB-D6F0-4764-8523-315BFFD0D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LA CUARTA REUNIÓN DE LA COMISION TECNICA DE PREVENCIÓN Y REPARACIÓN DE DAÑOS MEDIOAMBIENTALES</vt:lpstr>
    </vt:vector>
  </TitlesOfParts>
  <Company>MMA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CUARTA REUNIÓN DE LA COMISION TECNICA DE PREVENCIÓN Y REPARACIÓN DE DAÑOS MEDIOAMBIENTALES</dc:title>
  <dc:creator>Araceli Gozalo Delgado</dc:creator>
  <cp:lastModifiedBy>Eva Castillo Esteban</cp:lastModifiedBy>
  <cp:revision>6</cp:revision>
  <cp:lastPrinted>2020-03-13T10:41:00Z</cp:lastPrinted>
  <dcterms:created xsi:type="dcterms:W3CDTF">2020-10-02T10:54:00Z</dcterms:created>
  <dcterms:modified xsi:type="dcterms:W3CDTF">2023-09-06T07:55:00Z</dcterms:modified>
</cp:coreProperties>
</file>