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FED" w:rsidRPr="00E12484" w:rsidRDefault="00015FED" w:rsidP="00015FED">
      <w:pPr>
        <w:rPr>
          <w:rFonts w:ascii="Arial" w:hAnsi="Arial" w:cs="Arial"/>
          <w:sz w:val="22"/>
          <w:szCs w:val="22"/>
        </w:rPr>
      </w:pPr>
    </w:p>
    <w:p w:rsidR="00015FED" w:rsidRPr="0029715A" w:rsidRDefault="00015FED" w:rsidP="00015FED">
      <w:pPr>
        <w:jc w:val="center"/>
        <w:rPr>
          <w:rFonts w:ascii="Arial" w:hAnsi="Arial" w:cs="Arial"/>
          <w:b/>
          <w:sz w:val="22"/>
          <w:szCs w:val="22"/>
        </w:rPr>
      </w:pPr>
    </w:p>
    <w:p w:rsidR="00015FED" w:rsidRPr="00D506D9" w:rsidRDefault="00015FED" w:rsidP="00015FED">
      <w:pPr>
        <w:jc w:val="center"/>
        <w:rPr>
          <w:rFonts w:ascii="Arial" w:hAnsi="Arial" w:cs="Arial"/>
          <w:b/>
          <w:sz w:val="22"/>
          <w:szCs w:val="22"/>
        </w:rPr>
      </w:pPr>
      <w:r w:rsidRPr="00D506D9">
        <w:rPr>
          <w:rFonts w:ascii="Arial" w:hAnsi="Arial" w:cs="Arial"/>
          <w:b/>
          <w:sz w:val="22"/>
          <w:szCs w:val="22"/>
        </w:rPr>
        <w:t xml:space="preserve">TABLA PARA LA REMISIÓN DE OPINIONES  </w:t>
      </w:r>
    </w:p>
    <w:p w:rsidR="00015FED" w:rsidRPr="00D506D9" w:rsidRDefault="00015FED" w:rsidP="00015FED">
      <w:pPr>
        <w:jc w:val="center"/>
        <w:rPr>
          <w:rFonts w:ascii="Arial" w:hAnsi="Arial" w:cs="Arial"/>
          <w:b/>
          <w:sz w:val="22"/>
          <w:szCs w:val="22"/>
        </w:rPr>
      </w:pPr>
    </w:p>
    <w:p w:rsidR="00D506D9" w:rsidRPr="00D506D9" w:rsidRDefault="00D506D9" w:rsidP="00D506D9">
      <w:pPr>
        <w:spacing w:before="100" w:beforeAutospacing="1" w:after="100" w:afterAutospacing="1"/>
        <w:jc w:val="both"/>
        <w:rPr>
          <w:rFonts w:ascii="Arial" w:hAnsi="Arial" w:cs="Arial"/>
          <w:b/>
          <w:sz w:val="22"/>
          <w:szCs w:val="22"/>
        </w:rPr>
      </w:pPr>
      <w:r w:rsidRPr="00D506D9">
        <w:rPr>
          <w:rFonts w:ascii="Arial" w:hAnsi="Arial" w:cs="Arial"/>
          <w:b/>
          <w:sz w:val="22"/>
          <w:szCs w:val="22"/>
        </w:rPr>
        <w:t xml:space="preserve">CONSULTA PÚBLICA PREVIA DEL ANTEPROYECTO DE </w:t>
      </w:r>
      <w:r w:rsidRPr="00D506D9">
        <w:rPr>
          <w:rFonts w:ascii="Arial" w:hAnsi="Arial" w:cs="Arial"/>
          <w:b/>
          <w:iCs/>
          <w:sz w:val="22"/>
          <w:szCs w:val="22"/>
        </w:rPr>
        <w:t xml:space="preserve">LEY POR LA QUE SE MODIFICA LA </w:t>
      </w:r>
      <w:r w:rsidRPr="00D506D9">
        <w:rPr>
          <w:rFonts w:ascii="Arial" w:hAnsi="Arial" w:cs="Arial"/>
          <w:b/>
          <w:sz w:val="22"/>
          <w:szCs w:val="22"/>
        </w:rPr>
        <w:t>LEY 1/2005, DE 9 DE MARZO, POR LA QUE SE REGULA EL RÉGIMEN DE COMERCIO DE DERECHOS DE EMISIÓN DE GASES DE EFECTO INVERNADERO, PARA PARA INTENSIFICAR LAS REDUCCIONES DE EMISIONES DE FORMA EFICAZ EN RELACIÓN CON LOS COSTES Y FACILITAR LAS INVERSIONES EN TECNOLOGÍAS HIPOCARBÓNICAS.</w:t>
      </w:r>
    </w:p>
    <w:p w:rsidR="00015FED" w:rsidRPr="00D506D9" w:rsidRDefault="00015FED" w:rsidP="00015FED">
      <w:pPr>
        <w:jc w:val="center"/>
        <w:rPr>
          <w:rFonts w:ascii="Arial" w:hAnsi="Arial" w:cs="Arial"/>
          <w:b/>
          <w:sz w:val="22"/>
          <w:szCs w:val="22"/>
        </w:rPr>
      </w:pPr>
    </w:p>
    <w:p w:rsidR="00015FED" w:rsidRPr="00D506D9" w:rsidRDefault="00015FED" w:rsidP="00015FED">
      <w:pPr>
        <w:jc w:val="both"/>
        <w:rPr>
          <w:rFonts w:ascii="Arial" w:hAnsi="Arial" w:cs="Arial"/>
          <w:sz w:val="22"/>
          <w:szCs w:val="22"/>
        </w:rPr>
      </w:pPr>
      <w:r w:rsidRPr="00D506D9">
        <w:rPr>
          <w:rFonts w:ascii="Arial" w:hAnsi="Arial" w:cs="Arial"/>
          <w:sz w:val="22"/>
          <w:szCs w:val="22"/>
        </w:rPr>
        <w:t>En el marco de la consulta púbica previa a la elaboración del texto, establecida en el artículo 26.2 de la Ley 50/1997, de 27 de octubre, del Gobierno, modificada por la Ley 40/2015, de 1 de octubre, de Régimen Jurídico del Sector Público, las opiniones de los sujetos potencialmente afectados por la futura no</w:t>
      </w:r>
      <w:bookmarkStart w:id="0" w:name="_GoBack"/>
      <w:bookmarkEnd w:id="0"/>
      <w:r w:rsidRPr="00D506D9">
        <w:rPr>
          <w:rFonts w:ascii="Arial" w:hAnsi="Arial" w:cs="Arial"/>
          <w:sz w:val="22"/>
          <w:szCs w:val="22"/>
        </w:rPr>
        <w:t>rma y de las organizaciones más representativas, serán remitidas a la siguiente dirección de correo electrónico:</w:t>
      </w:r>
    </w:p>
    <w:p w:rsidR="00015FED" w:rsidRPr="00D506D9" w:rsidRDefault="00015FED" w:rsidP="00015FED">
      <w:pPr>
        <w:jc w:val="both"/>
        <w:rPr>
          <w:rFonts w:ascii="Arial" w:hAnsi="Arial" w:cs="Arial"/>
          <w:sz w:val="22"/>
          <w:szCs w:val="22"/>
        </w:rPr>
      </w:pPr>
    </w:p>
    <w:p w:rsidR="00015FED" w:rsidRPr="001F71DC" w:rsidRDefault="00D506D9" w:rsidP="00015FED">
      <w:pPr>
        <w:jc w:val="center"/>
        <w:rPr>
          <w:rFonts w:ascii="Arial" w:hAnsi="Arial" w:cs="Arial"/>
          <w:sz w:val="22"/>
          <w:szCs w:val="22"/>
        </w:rPr>
      </w:pPr>
      <w:hyperlink r:id="rId7" w:history="1">
        <w:r w:rsidR="00015FED" w:rsidRPr="001F71DC">
          <w:rPr>
            <w:rStyle w:val="Hipervnculo"/>
            <w:rFonts w:ascii="Arial" w:eastAsiaTheme="minorEastAsia" w:hAnsi="Arial" w:cs="Arial"/>
            <w:sz w:val="22"/>
            <w:szCs w:val="22"/>
          </w:rPr>
          <w:t>buzon-sgce@mapama.es</w:t>
        </w:r>
      </w:hyperlink>
    </w:p>
    <w:p w:rsidR="00015FED" w:rsidRDefault="00015FED" w:rsidP="00015FED">
      <w:pPr>
        <w:jc w:val="both"/>
        <w:rPr>
          <w:rFonts w:ascii="Arial" w:hAnsi="Arial" w:cs="Arial"/>
        </w:rPr>
      </w:pPr>
    </w:p>
    <w:p w:rsidR="00015FED" w:rsidRDefault="00015FED" w:rsidP="00015FED">
      <w:pPr>
        <w:jc w:val="both"/>
        <w:rPr>
          <w:rFonts w:ascii="Arial" w:hAnsi="Arial" w:cs="Arial"/>
          <w:sz w:val="22"/>
          <w:szCs w:val="22"/>
        </w:rPr>
      </w:pPr>
    </w:p>
    <w:p w:rsidR="00015FED" w:rsidRPr="00692222" w:rsidRDefault="00015FED" w:rsidP="00015FED">
      <w:pPr>
        <w:jc w:val="both"/>
        <w:rPr>
          <w:rFonts w:ascii="Arial" w:hAnsi="Arial" w:cs="Arial"/>
          <w:b/>
          <w:i/>
          <w:sz w:val="22"/>
          <w:szCs w:val="22"/>
          <w:u w:val="single"/>
        </w:rPr>
      </w:pPr>
      <w:r>
        <w:rPr>
          <w:rFonts w:ascii="Arial" w:hAnsi="Arial" w:cs="Arial"/>
          <w:sz w:val="22"/>
          <w:szCs w:val="22"/>
        </w:rPr>
        <w:t>Las opiniones</w:t>
      </w:r>
      <w:r w:rsidRPr="00692222">
        <w:rPr>
          <w:rFonts w:ascii="Arial" w:hAnsi="Arial" w:cs="Arial"/>
          <w:sz w:val="22"/>
          <w:szCs w:val="22"/>
        </w:rPr>
        <w:t xml:space="preserve"> serán</w:t>
      </w:r>
      <w:r>
        <w:rPr>
          <w:rFonts w:ascii="Arial" w:hAnsi="Arial" w:cs="Arial"/>
          <w:sz w:val="22"/>
          <w:szCs w:val="22"/>
        </w:rPr>
        <w:t xml:space="preserve"> remitida</w:t>
      </w:r>
      <w:r w:rsidRPr="00692222">
        <w:rPr>
          <w:rFonts w:ascii="Arial" w:hAnsi="Arial" w:cs="Arial"/>
          <w:sz w:val="22"/>
          <w:szCs w:val="22"/>
        </w:rPr>
        <w:t xml:space="preserve">s </w:t>
      </w:r>
      <w:r w:rsidRPr="00692222">
        <w:rPr>
          <w:rFonts w:ascii="Arial" w:hAnsi="Arial" w:cs="Arial"/>
          <w:b/>
          <w:i/>
          <w:sz w:val="22"/>
          <w:szCs w:val="22"/>
          <w:u w:val="single"/>
        </w:rPr>
        <w:t xml:space="preserve">cumplimentando la tabla que figura a continuación: </w:t>
      </w:r>
    </w:p>
    <w:p w:rsidR="00015FED" w:rsidRPr="00692222" w:rsidRDefault="00015FED" w:rsidP="00015FED">
      <w:pPr>
        <w:rPr>
          <w:rFonts w:ascii="Arial" w:hAnsi="Arial" w:cs="Arial"/>
          <w:b/>
          <w:sz w:val="22"/>
          <w:szCs w:val="22"/>
        </w:rPr>
      </w:pPr>
    </w:p>
    <w:p w:rsidR="00015FED" w:rsidRPr="00692222" w:rsidRDefault="00015FED" w:rsidP="00015FED">
      <w:pPr>
        <w:rPr>
          <w:rFonts w:ascii="Arial" w:hAnsi="Arial" w:cs="Arial"/>
        </w:rPr>
      </w:pPr>
    </w:p>
    <w:tbl>
      <w:tblPr>
        <w:tblStyle w:val="Tablaconcuadrcula"/>
        <w:tblW w:w="0" w:type="auto"/>
        <w:tblLook w:val="04A0" w:firstRow="1" w:lastRow="0" w:firstColumn="1" w:lastColumn="0" w:noHBand="0" w:noVBand="1"/>
      </w:tblPr>
      <w:tblGrid>
        <w:gridCol w:w="2511"/>
        <w:gridCol w:w="6089"/>
      </w:tblGrid>
      <w:tr w:rsidR="00015FED" w:rsidRPr="00692222" w:rsidTr="00015FED">
        <w:tc>
          <w:tcPr>
            <w:tcW w:w="2511" w:type="dxa"/>
            <w:shd w:val="clear" w:color="auto" w:fill="BFBFBF" w:themeFill="background1" w:themeFillShade="BF"/>
          </w:tcPr>
          <w:p w:rsidR="00015FED" w:rsidRPr="00692222" w:rsidRDefault="00015FED" w:rsidP="000E52D5">
            <w:pPr>
              <w:spacing w:before="85"/>
              <w:rPr>
                <w:rFonts w:ascii="Arial" w:hAnsi="Arial" w:cs="Arial"/>
              </w:rPr>
            </w:pPr>
            <w:r w:rsidRPr="00692222">
              <w:rPr>
                <w:rFonts w:ascii="Arial" w:hAnsi="Arial" w:cs="Arial"/>
              </w:rPr>
              <w:t>Nombre de la organización/persona remitente</w:t>
            </w:r>
          </w:p>
        </w:tc>
        <w:tc>
          <w:tcPr>
            <w:tcW w:w="6089" w:type="dxa"/>
          </w:tcPr>
          <w:p w:rsidR="00015FED" w:rsidRPr="00692222" w:rsidRDefault="00015FED" w:rsidP="000E52D5">
            <w:pPr>
              <w:spacing w:before="85"/>
              <w:ind w:left="567"/>
              <w:rPr>
                <w:rFonts w:ascii="Arial" w:hAnsi="Arial" w:cs="Arial"/>
              </w:rPr>
            </w:pPr>
          </w:p>
        </w:tc>
      </w:tr>
      <w:tr w:rsidR="00015FED" w:rsidRPr="00692222" w:rsidTr="00015FED">
        <w:tc>
          <w:tcPr>
            <w:tcW w:w="2511" w:type="dxa"/>
            <w:shd w:val="clear" w:color="auto" w:fill="BFBFBF" w:themeFill="background1" w:themeFillShade="BF"/>
          </w:tcPr>
          <w:p w:rsidR="00015FED" w:rsidRPr="00692222" w:rsidRDefault="00015FED" w:rsidP="000E52D5">
            <w:pPr>
              <w:spacing w:before="85"/>
              <w:rPr>
                <w:rFonts w:ascii="Arial" w:hAnsi="Arial" w:cs="Arial"/>
              </w:rPr>
            </w:pPr>
            <w:r w:rsidRPr="00692222">
              <w:rPr>
                <w:rFonts w:ascii="Arial" w:hAnsi="Arial" w:cs="Arial"/>
              </w:rPr>
              <w:t>Teléfono de contacto</w:t>
            </w:r>
          </w:p>
        </w:tc>
        <w:tc>
          <w:tcPr>
            <w:tcW w:w="6089" w:type="dxa"/>
          </w:tcPr>
          <w:p w:rsidR="00015FED" w:rsidRPr="00692222" w:rsidRDefault="00015FED" w:rsidP="000E52D5">
            <w:pPr>
              <w:spacing w:before="85"/>
              <w:ind w:left="567"/>
              <w:rPr>
                <w:rFonts w:ascii="Arial" w:hAnsi="Arial" w:cs="Arial"/>
              </w:rPr>
            </w:pPr>
          </w:p>
        </w:tc>
      </w:tr>
      <w:tr w:rsidR="00015FED" w:rsidRPr="00692222" w:rsidTr="00015FED">
        <w:tc>
          <w:tcPr>
            <w:tcW w:w="2511" w:type="dxa"/>
            <w:shd w:val="clear" w:color="auto" w:fill="BFBFBF" w:themeFill="background1" w:themeFillShade="BF"/>
          </w:tcPr>
          <w:p w:rsidR="00015FED" w:rsidRPr="00692222" w:rsidRDefault="00015FED" w:rsidP="000E52D5">
            <w:pPr>
              <w:spacing w:before="85"/>
              <w:rPr>
                <w:rFonts w:ascii="Arial" w:hAnsi="Arial" w:cs="Arial"/>
              </w:rPr>
            </w:pPr>
            <w:r w:rsidRPr="00692222">
              <w:rPr>
                <w:rFonts w:ascii="Arial" w:hAnsi="Arial" w:cs="Arial"/>
              </w:rPr>
              <w:t>Correo electrónico</w:t>
            </w:r>
          </w:p>
        </w:tc>
        <w:tc>
          <w:tcPr>
            <w:tcW w:w="6089" w:type="dxa"/>
          </w:tcPr>
          <w:p w:rsidR="00015FED" w:rsidRPr="00692222" w:rsidRDefault="00015FED" w:rsidP="000E52D5">
            <w:pPr>
              <w:spacing w:before="85"/>
              <w:ind w:left="567"/>
              <w:rPr>
                <w:rFonts w:ascii="Arial" w:hAnsi="Arial" w:cs="Arial"/>
              </w:rPr>
            </w:pPr>
          </w:p>
        </w:tc>
      </w:tr>
      <w:tr w:rsidR="00015FED" w:rsidRPr="00692222" w:rsidTr="00015FED">
        <w:tc>
          <w:tcPr>
            <w:tcW w:w="2511" w:type="dxa"/>
            <w:shd w:val="clear" w:color="auto" w:fill="BFBFBF" w:themeFill="background1" w:themeFillShade="BF"/>
          </w:tcPr>
          <w:p w:rsidR="00015FED" w:rsidRPr="00692222" w:rsidRDefault="00015FED" w:rsidP="000E52D5">
            <w:pPr>
              <w:spacing w:before="85"/>
              <w:rPr>
                <w:rFonts w:ascii="Arial" w:hAnsi="Arial" w:cs="Arial"/>
              </w:rPr>
            </w:pPr>
            <w:r w:rsidRPr="00692222">
              <w:rPr>
                <w:rFonts w:ascii="Arial" w:hAnsi="Arial" w:cs="Arial"/>
              </w:rPr>
              <w:t>Fecha de la observación</w:t>
            </w:r>
          </w:p>
        </w:tc>
        <w:tc>
          <w:tcPr>
            <w:tcW w:w="6089" w:type="dxa"/>
          </w:tcPr>
          <w:p w:rsidR="00015FED" w:rsidRPr="00692222" w:rsidRDefault="00015FED" w:rsidP="000E52D5">
            <w:pPr>
              <w:spacing w:before="85"/>
              <w:ind w:left="567"/>
              <w:rPr>
                <w:rFonts w:ascii="Arial" w:hAnsi="Arial" w:cs="Arial"/>
              </w:rPr>
            </w:pPr>
          </w:p>
        </w:tc>
      </w:tr>
      <w:tr w:rsidR="00015FED" w:rsidRPr="00692222" w:rsidTr="00015FED">
        <w:tc>
          <w:tcPr>
            <w:tcW w:w="2511" w:type="dxa"/>
            <w:shd w:val="clear" w:color="auto" w:fill="BFBFBF" w:themeFill="background1" w:themeFillShade="BF"/>
          </w:tcPr>
          <w:p w:rsidR="00015FED" w:rsidRPr="00692222" w:rsidRDefault="00015FED" w:rsidP="000E52D5">
            <w:pPr>
              <w:spacing w:before="85"/>
              <w:rPr>
                <w:rFonts w:ascii="Arial" w:hAnsi="Arial" w:cs="Arial"/>
              </w:rPr>
            </w:pPr>
            <w:r w:rsidRPr="00692222">
              <w:rPr>
                <w:rFonts w:ascii="Arial" w:hAnsi="Arial" w:cs="Arial"/>
              </w:rPr>
              <w:t>Observación</w:t>
            </w:r>
          </w:p>
        </w:tc>
        <w:tc>
          <w:tcPr>
            <w:tcW w:w="6089" w:type="dxa"/>
          </w:tcPr>
          <w:p w:rsidR="00015FED" w:rsidRPr="00692222" w:rsidRDefault="00015FED" w:rsidP="000E52D5">
            <w:pPr>
              <w:spacing w:before="85"/>
              <w:ind w:left="567"/>
              <w:rPr>
                <w:rFonts w:ascii="Arial" w:hAnsi="Arial" w:cs="Arial"/>
              </w:rPr>
            </w:pPr>
          </w:p>
        </w:tc>
      </w:tr>
    </w:tbl>
    <w:p w:rsidR="00015FED" w:rsidRPr="00692222" w:rsidRDefault="00015FED" w:rsidP="00015FED">
      <w:pPr>
        <w:rPr>
          <w:rFonts w:ascii="Arial" w:hAnsi="Arial" w:cs="Arial"/>
        </w:rPr>
      </w:pPr>
    </w:p>
    <w:p w:rsidR="00015FED" w:rsidRPr="00407206" w:rsidRDefault="00015FED" w:rsidP="00015FED">
      <w:pPr>
        <w:jc w:val="center"/>
        <w:rPr>
          <w:rFonts w:ascii="Arial" w:hAnsi="Arial" w:cs="Arial"/>
          <w:sz w:val="22"/>
          <w:szCs w:val="22"/>
        </w:rPr>
      </w:pPr>
    </w:p>
    <w:p w:rsidR="00015FED" w:rsidRPr="00255D81" w:rsidRDefault="00015FED" w:rsidP="00015FED"/>
    <w:p w:rsidR="000C3DD7" w:rsidRDefault="000C3DD7" w:rsidP="00DC3316">
      <w:pPr>
        <w:ind w:left="-426"/>
      </w:pPr>
    </w:p>
    <w:p w:rsidR="000C3DD7" w:rsidRPr="000C3DD7" w:rsidRDefault="000C3DD7" w:rsidP="000C3DD7"/>
    <w:p w:rsidR="000C3DD7" w:rsidRPr="000C3DD7" w:rsidRDefault="000C3DD7" w:rsidP="000C3DD7"/>
    <w:p w:rsidR="003D5325" w:rsidRPr="000C3DD7" w:rsidRDefault="000C3DD7" w:rsidP="000C3DD7">
      <w:pPr>
        <w:tabs>
          <w:tab w:val="left" w:pos="1988"/>
        </w:tabs>
      </w:pPr>
      <w:r>
        <w:tab/>
      </w:r>
    </w:p>
    <w:sectPr w:rsidR="003D5325" w:rsidRPr="000C3DD7" w:rsidSect="00FD1B9F">
      <w:headerReference w:type="default" r:id="rId8"/>
      <w:headerReference w:type="first" r:id="rId9"/>
      <w:footerReference w:type="first" r:id="rId10"/>
      <w:pgSz w:w="11906" w:h="16838" w:code="9"/>
      <w:pgMar w:top="2462" w:right="1418" w:bottom="1418" w:left="1418" w:header="709" w:footer="76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A46" w:rsidRDefault="00D02A46">
      <w:r>
        <w:separator/>
      </w:r>
    </w:p>
  </w:endnote>
  <w:endnote w:type="continuationSeparator" w:id="0">
    <w:p w:rsidR="00D02A46" w:rsidRDefault="00D0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3060"/>
      <w:gridCol w:w="1710"/>
      <w:gridCol w:w="2182"/>
    </w:tblGrid>
    <w:tr w:rsidR="00287574" w:rsidTr="00287574">
      <w:tc>
        <w:tcPr>
          <w:tcW w:w="2808" w:type="dxa"/>
        </w:tcPr>
        <w:p w:rsidR="00287574" w:rsidRPr="00644E5C" w:rsidRDefault="00287574" w:rsidP="00B86EB7">
          <w:pPr>
            <w:pStyle w:val="Piedepgina"/>
            <w:rPr>
              <w:sz w:val="16"/>
              <w:szCs w:val="16"/>
            </w:rPr>
          </w:pPr>
        </w:p>
      </w:tc>
      <w:tc>
        <w:tcPr>
          <w:tcW w:w="3060" w:type="dxa"/>
        </w:tcPr>
        <w:p w:rsidR="00287574" w:rsidRPr="00644E5C" w:rsidRDefault="00287574" w:rsidP="00B86EB7">
          <w:pPr>
            <w:pStyle w:val="Piedepgina"/>
          </w:pPr>
        </w:p>
      </w:tc>
      <w:tc>
        <w:tcPr>
          <w:tcW w:w="1710" w:type="dxa"/>
          <w:tcBorders>
            <w:right w:val="single" w:sz="4" w:space="0" w:color="auto"/>
          </w:tcBorders>
        </w:tcPr>
        <w:p w:rsidR="00287574" w:rsidRPr="00644E5C" w:rsidRDefault="00287574" w:rsidP="00B86EB7">
          <w:pPr>
            <w:pStyle w:val="Piedepgina"/>
          </w:pPr>
        </w:p>
      </w:tc>
      <w:tc>
        <w:tcPr>
          <w:tcW w:w="2182" w:type="dxa"/>
          <w:tcBorders>
            <w:left w:val="single" w:sz="4" w:space="0" w:color="auto"/>
          </w:tcBorders>
        </w:tcPr>
        <w:p w:rsidR="00287574" w:rsidRPr="00644E5C" w:rsidRDefault="00287574" w:rsidP="00B86EB7">
          <w:pPr>
            <w:pStyle w:val="Piedepgina"/>
            <w:rPr>
              <w:sz w:val="16"/>
              <w:szCs w:val="16"/>
            </w:rPr>
          </w:pPr>
          <w:r w:rsidRPr="00644E5C">
            <w:rPr>
              <w:sz w:val="16"/>
              <w:szCs w:val="16"/>
            </w:rPr>
            <w:t>C/Alcalá nº 92</w:t>
          </w:r>
        </w:p>
        <w:p w:rsidR="00287574" w:rsidRPr="00644E5C" w:rsidRDefault="00287574" w:rsidP="00B86EB7">
          <w:pPr>
            <w:pStyle w:val="Piedepgina"/>
            <w:rPr>
              <w:sz w:val="16"/>
              <w:szCs w:val="16"/>
            </w:rPr>
          </w:pPr>
          <w:r w:rsidRPr="00644E5C">
            <w:rPr>
              <w:sz w:val="16"/>
              <w:szCs w:val="16"/>
            </w:rPr>
            <w:t>28071-Madrid</w:t>
          </w:r>
          <w:r w:rsidRPr="00644E5C">
            <w:rPr>
              <w:sz w:val="16"/>
              <w:szCs w:val="16"/>
            </w:rPr>
            <w:br/>
            <w:t>TEL: (34) 914361546</w:t>
          </w:r>
          <w:r>
            <w:rPr>
              <w:sz w:val="16"/>
              <w:szCs w:val="16"/>
            </w:rPr>
            <w:t>/7</w:t>
          </w:r>
        </w:p>
        <w:p w:rsidR="00287574" w:rsidRPr="00644E5C" w:rsidRDefault="00287574" w:rsidP="00B86EB7">
          <w:pPr>
            <w:pStyle w:val="Piedepgina"/>
          </w:pPr>
          <w:r w:rsidRPr="00644E5C">
            <w:rPr>
              <w:sz w:val="16"/>
              <w:szCs w:val="16"/>
            </w:rPr>
            <w:t>FAX: (34) 914361501</w:t>
          </w:r>
        </w:p>
      </w:tc>
    </w:tr>
  </w:tbl>
  <w:p w:rsidR="007A106C" w:rsidRDefault="007A106C" w:rsidP="007A10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A46" w:rsidRDefault="00D02A46">
      <w:r>
        <w:separator/>
      </w:r>
    </w:p>
  </w:footnote>
  <w:footnote w:type="continuationSeparator" w:id="0">
    <w:p w:rsidR="00D02A46" w:rsidRDefault="00D02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06C" w:rsidRDefault="002A434B" w:rsidP="002A434B">
    <w:pPr>
      <w:pStyle w:val="Encabezado"/>
      <w:tabs>
        <w:tab w:val="left" w:pos="330"/>
        <w:tab w:val="right" w:pos="9070"/>
      </w:tabs>
    </w:pPr>
    <w:r>
      <w:tab/>
    </w:r>
    <w:r>
      <w:tab/>
    </w:r>
    <w:r w:rsidR="000C3DD7">
      <w:rPr>
        <w:noProof/>
      </w:rPr>
      <mc:AlternateContent>
        <mc:Choice Requires="wps">
          <w:drawing>
            <wp:anchor distT="0" distB="0" distL="114300" distR="114300" simplePos="0" relativeHeight="251656704" behindDoc="0" locked="1" layoutInCell="1" allowOverlap="1">
              <wp:simplePos x="0" y="0"/>
              <wp:positionH relativeFrom="column">
                <wp:posOffset>5257800</wp:posOffset>
              </wp:positionH>
              <wp:positionV relativeFrom="paragraph">
                <wp:posOffset>-258445</wp:posOffset>
              </wp:positionV>
              <wp:extent cx="1323340" cy="914400"/>
              <wp:effectExtent l="0" t="0" r="635" b="1270"/>
              <wp:wrapSquare wrapText="lef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914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2F7E9E" w:rsidRPr="00DF4189" w:rsidRDefault="006A1480" w:rsidP="006A1480">
                          <w:pPr>
                            <w:tabs>
                              <w:tab w:val="left" w:pos="1440"/>
                            </w:tabs>
                            <w:ind w:right="20"/>
                            <w:jc w:val="right"/>
                          </w:pPr>
                          <w:r>
                            <w:object w:dxaOrig="5673" w:dyaOrig="5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5pt;height:59.25pt" o:ole="" fillcolor="window">
                                <v:imagedata r:id="rId1" o:title=""/>
                              </v:shape>
                              <o:OLEObject Type="Embed" ProgID="PBrush" ShapeID="_x0000_i1026" DrawAspect="Content" ObjectID="_1591438225" r:id="rId2"/>
                            </w:object>
                          </w:r>
                          <w:r w:rsidR="002F7E9E">
                            <w:tab/>
                          </w:r>
                        </w:p>
                      </w:txbxContent>
                    </wps:txbx>
                    <wps:bodyPr rot="0" vert="horz" wrap="square" lIns="91440" tIns="0" rIns="91440" bIns="118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4pt;margin-top:-20.35pt;width:104.2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" stroked="f" strokeweight="0">
              <v:textbox inset=",0,,3.3mm">
                <w:txbxContent>
                  <w:p w:rsidR="002F7E9E" w:rsidRPr="00DF4189" w:rsidRDefault="006A1480" w:rsidP="006A1480">
                    <w:pPr>
                      <w:tabs>
                        <w:tab w:val="left" w:pos="1440"/>
                      </w:tabs>
                      <w:ind w:right="20"/>
                      <w:jc w:val="right"/>
                    </w:pPr>
                    <w:r>
                      <w:object w:dxaOrig="5673" w:dyaOrig="5927">
                        <v:shape id="_x0000_i1026" type="#_x0000_t75" style="width:53.25pt;height:59.25pt" o:ole="" fillcolor="window">
                          <v:imagedata r:id="rId3" o:title=""/>
                        </v:shape>
                        <o:OLEObject Type="Embed" ProgID="PBrush" ShapeID="_x0000_i1026" DrawAspect="Content" ObjectID="_1590936047" r:id="rId4"/>
                      </w:object>
                    </w:r>
                    <w:r w:rsidR="002F7E9E">
                      <w:tab/>
                    </w:r>
                  </w:p>
                </w:txbxContent>
              </v:textbox>
              <w10:wrap type="square" side="left"/>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284" w:type="dxa"/>
      <w:tblLayout w:type="fixed"/>
      <w:tblCellMar>
        <w:left w:w="70" w:type="dxa"/>
        <w:right w:w="70" w:type="dxa"/>
      </w:tblCellMar>
      <w:tblLook w:val="0000" w:firstRow="0" w:lastRow="0" w:firstColumn="0" w:lastColumn="0" w:noHBand="0" w:noVBand="0"/>
    </w:tblPr>
    <w:tblGrid>
      <w:gridCol w:w="5442"/>
      <w:gridCol w:w="1930"/>
      <w:gridCol w:w="2835"/>
    </w:tblGrid>
    <w:tr w:rsidR="00555C4D" w:rsidTr="00DC3316">
      <w:trPr>
        <w:cantSplit/>
        <w:trHeight w:val="893"/>
      </w:trPr>
      <w:tc>
        <w:tcPr>
          <w:tcW w:w="5442" w:type="dxa"/>
          <w:vMerge w:val="restart"/>
        </w:tcPr>
        <w:p w:rsidR="00555C4D" w:rsidRDefault="00D02A46" w:rsidP="00600BA0">
          <w:pPr>
            <w:pStyle w:val="Encabezado"/>
            <w:tabs>
              <w:tab w:val="clear" w:pos="8504"/>
            </w:tabs>
          </w:pPr>
          <w:r>
            <w:rPr>
              <w:noProof/>
            </w:rPr>
            <w:drawing>
              <wp:inline distT="0" distB="0" distL="0" distR="0" wp14:anchorId="6F89AFB5" wp14:editId="1026A0AD">
                <wp:extent cx="2796988" cy="688784"/>
                <wp:effectExtent l="0" t="0" r="3810" b="0"/>
                <wp:docPr id="1" name="Imagen 1" descr="cid:image001.jpg@01D3FF0D.930DCF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jpg@01D3FF0D.930DCFD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43500" b="3861"/>
                        <a:stretch/>
                      </pic:blipFill>
                      <pic:spPr bwMode="auto">
                        <a:xfrm>
                          <a:off x="0" y="0"/>
                          <a:ext cx="3008901" cy="7409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30" w:type="dxa"/>
          <w:tcBorders>
            <w:bottom w:val="nil"/>
          </w:tcBorders>
        </w:tcPr>
        <w:p w:rsidR="00555C4D" w:rsidRDefault="00555C4D" w:rsidP="00220FBD">
          <w:pPr>
            <w:pStyle w:val="Encabezado"/>
          </w:pPr>
        </w:p>
      </w:tc>
      <w:tc>
        <w:tcPr>
          <w:tcW w:w="2835" w:type="dxa"/>
          <w:tcBorders>
            <w:bottom w:val="nil"/>
          </w:tcBorders>
          <w:shd w:val="clear" w:color="auto" w:fill="C0C0C0"/>
          <w:vAlign w:val="center"/>
        </w:tcPr>
        <w:p w:rsidR="00555C4D" w:rsidRDefault="006D6037" w:rsidP="00555C4D">
          <w:pPr>
            <w:jc w:val="center"/>
          </w:pPr>
          <w:r>
            <w:rPr>
              <w:rFonts w:ascii="Arial" w:hAnsi="Arial"/>
              <w:sz w:val="16"/>
            </w:rPr>
            <w:t>SECRETARÍA DE ESTADO DE MEDIO AMBIENTE</w:t>
          </w:r>
        </w:p>
      </w:tc>
    </w:tr>
    <w:tr w:rsidR="006D6037" w:rsidTr="00DC3316">
      <w:trPr>
        <w:cantSplit/>
        <w:trHeight w:val="1277"/>
      </w:trPr>
      <w:tc>
        <w:tcPr>
          <w:tcW w:w="5442" w:type="dxa"/>
          <w:vMerge/>
          <w:tcBorders>
            <w:bottom w:val="nil"/>
          </w:tcBorders>
        </w:tcPr>
        <w:p w:rsidR="006D6037" w:rsidRDefault="006D6037" w:rsidP="00600BA0">
          <w:pPr>
            <w:pStyle w:val="Encabezado"/>
          </w:pPr>
        </w:p>
      </w:tc>
      <w:tc>
        <w:tcPr>
          <w:tcW w:w="1930" w:type="dxa"/>
          <w:tcBorders>
            <w:bottom w:val="nil"/>
          </w:tcBorders>
        </w:tcPr>
        <w:p w:rsidR="006D6037" w:rsidRDefault="000C3DD7" w:rsidP="00B460E7">
          <w:pPr>
            <w:pStyle w:val="Encabezado"/>
            <w:ind w:right="-70"/>
            <w:rPr>
              <w:noProof/>
            </w:rPr>
          </w:pPr>
          <w:r>
            <w:rPr>
              <w:rFonts w:ascii="Arial" w:hAnsi="Arial"/>
              <w:noProof/>
              <w:sz w:val="16"/>
            </w:rPr>
            <mc:AlternateContent>
              <mc:Choice Requires="wps">
                <w:drawing>
                  <wp:anchor distT="0" distB="0" distL="114300" distR="114300" simplePos="0" relativeHeight="251657728" behindDoc="0" locked="0" layoutInCell="1" allowOverlap="1">
                    <wp:simplePos x="0" y="0"/>
                    <wp:positionH relativeFrom="column">
                      <wp:posOffset>1182598</wp:posOffset>
                    </wp:positionH>
                    <wp:positionV relativeFrom="paragraph">
                      <wp:posOffset>431165</wp:posOffset>
                    </wp:positionV>
                    <wp:extent cx="1711325" cy="360045"/>
                    <wp:effectExtent l="3175" t="254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037" w:rsidRPr="007B11E0" w:rsidRDefault="006D6037" w:rsidP="00555C4D">
                                <w:pPr>
                                  <w:jc w:val="center"/>
                                  <w:rPr>
                                    <w:color w:val="FFFF00"/>
                                    <w:sz w:val="16"/>
                                    <w:szCs w:val="16"/>
                                  </w:rPr>
                                </w:pPr>
                                <w:r>
                                  <w:rPr>
                                    <w:color w:val="FF0000"/>
                                    <w:sz w:val="16"/>
                                    <w:szCs w:val="16"/>
                                  </w:rPr>
                                  <w:t>Oficina Española de Cambio Climático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93.1pt;margin-top:33.95pt;width:134.75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Fejtw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" filled="f" stroked="f">
                    <v:textbox>
                      <w:txbxContent>
                        <w:p w:rsidR="006D6037" w:rsidRPr="007B11E0" w:rsidRDefault="006D6037" w:rsidP="00555C4D">
                          <w:pPr>
                            <w:jc w:val="center"/>
                            <w:rPr>
                              <w:color w:val="FFFF00"/>
                              <w:sz w:val="16"/>
                              <w:szCs w:val="16"/>
                            </w:rPr>
                          </w:pPr>
                          <w:r>
                            <w:rPr>
                              <w:color w:val="FF0000"/>
                              <w:sz w:val="16"/>
                              <w:szCs w:val="16"/>
                            </w:rPr>
                            <w:t>Oficina Española de Cambio Climático</w:t>
                          </w:r>
                        </w:p>
                      </w:txbxContent>
                    </v:textbox>
                  </v:shape>
                </w:pict>
              </mc:Fallback>
            </mc:AlternateContent>
          </w:r>
        </w:p>
      </w:tc>
      <w:tc>
        <w:tcPr>
          <w:tcW w:w="2835" w:type="dxa"/>
        </w:tcPr>
        <w:p w:rsidR="006D6037" w:rsidRDefault="00223D52" w:rsidP="00B460E7">
          <w:pPr>
            <w:pStyle w:val="Encabezado"/>
            <w:jc w:val="center"/>
            <w:rPr>
              <w:noProof/>
              <w:color w:val="FFFF00"/>
            </w:rPr>
          </w:pPr>
          <w:r>
            <w:rPr>
              <w:noProof/>
            </w:rPr>
            <w:drawing>
              <wp:anchor distT="0" distB="0" distL="114300" distR="114300" simplePos="0" relativeHeight="251658752" behindDoc="1" locked="0" layoutInCell="1" allowOverlap="1">
                <wp:simplePos x="0" y="0"/>
                <wp:positionH relativeFrom="column">
                  <wp:align>center</wp:align>
                </wp:positionH>
                <wp:positionV relativeFrom="paragraph">
                  <wp:posOffset>36195</wp:posOffset>
                </wp:positionV>
                <wp:extent cx="781050" cy="552450"/>
                <wp:effectExtent l="19050" t="0" r="0" b="0"/>
                <wp:wrapNone/>
                <wp:docPr id="5" name="Imagen 5" descr="Logo+oe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oecc"/>
                        <pic:cNvPicPr>
                          <a:picLocks noChangeAspect="1" noChangeArrowheads="1"/>
                        </pic:cNvPicPr>
                      </pic:nvPicPr>
                      <pic:blipFill>
                        <a:blip r:embed="rId3"/>
                        <a:srcRect/>
                        <a:stretch>
                          <a:fillRect/>
                        </a:stretch>
                      </pic:blipFill>
                      <pic:spPr bwMode="auto">
                        <a:xfrm>
                          <a:off x="0" y="0"/>
                          <a:ext cx="781050" cy="552450"/>
                        </a:xfrm>
                        <a:prstGeom prst="rect">
                          <a:avLst/>
                        </a:prstGeom>
                        <a:noFill/>
                        <a:ln w="9525">
                          <a:noFill/>
                          <a:miter lim="800000"/>
                          <a:headEnd/>
                          <a:tailEnd/>
                        </a:ln>
                      </pic:spPr>
                    </pic:pic>
                  </a:graphicData>
                </a:graphic>
              </wp:anchor>
            </w:drawing>
          </w:r>
        </w:p>
      </w:tc>
    </w:tr>
  </w:tbl>
  <w:p w:rsidR="00295E37" w:rsidRPr="00E12A8A" w:rsidRDefault="00295E37">
    <w:pPr>
      <w:pStyle w:val="Encabezad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0116F"/>
    <w:multiLevelType w:val="hybridMultilevel"/>
    <w:tmpl w:val="E9422EAE"/>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12707473"/>
    <w:multiLevelType w:val="hybridMultilevel"/>
    <w:tmpl w:val="CDC6C94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65374A86"/>
    <w:multiLevelType w:val="hybridMultilevel"/>
    <w:tmpl w:val="26BA21F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A46"/>
    <w:rsid w:val="00015FED"/>
    <w:rsid w:val="000C3DD7"/>
    <w:rsid w:val="000D0D03"/>
    <w:rsid w:val="000E0CF8"/>
    <w:rsid w:val="000E180B"/>
    <w:rsid w:val="00122EE9"/>
    <w:rsid w:val="00220FBD"/>
    <w:rsid w:val="00223D52"/>
    <w:rsid w:val="00287574"/>
    <w:rsid w:val="00295E37"/>
    <w:rsid w:val="002A434B"/>
    <w:rsid w:val="002F7E9E"/>
    <w:rsid w:val="00347FA0"/>
    <w:rsid w:val="0039647E"/>
    <w:rsid w:val="003D2D7D"/>
    <w:rsid w:val="003D5325"/>
    <w:rsid w:val="00476101"/>
    <w:rsid w:val="00530CE5"/>
    <w:rsid w:val="00555C4D"/>
    <w:rsid w:val="00600BA0"/>
    <w:rsid w:val="00650217"/>
    <w:rsid w:val="006A1480"/>
    <w:rsid w:val="006D2F54"/>
    <w:rsid w:val="006D6037"/>
    <w:rsid w:val="00726FBE"/>
    <w:rsid w:val="007A106C"/>
    <w:rsid w:val="00812067"/>
    <w:rsid w:val="00875070"/>
    <w:rsid w:val="00885E5A"/>
    <w:rsid w:val="008A4A9D"/>
    <w:rsid w:val="008E7D4C"/>
    <w:rsid w:val="00950400"/>
    <w:rsid w:val="009A5E79"/>
    <w:rsid w:val="009F2E35"/>
    <w:rsid w:val="00A2535D"/>
    <w:rsid w:val="00A97219"/>
    <w:rsid w:val="00AA76A9"/>
    <w:rsid w:val="00B249FC"/>
    <w:rsid w:val="00B460E7"/>
    <w:rsid w:val="00B53132"/>
    <w:rsid w:val="00B847A1"/>
    <w:rsid w:val="00B86EB7"/>
    <w:rsid w:val="00BB1DC1"/>
    <w:rsid w:val="00BC58DE"/>
    <w:rsid w:val="00BE5CF1"/>
    <w:rsid w:val="00CA0C7C"/>
    <w:rsid w:val="00CC3B58"/>
    <w:rsid w:val="00CF47F7"/>
    <w:rsid w:val="00D02A46"/>
    <w:rsid w:val="00D506D9"/>
    <w:rsid w:val="00D8203B"/>
    <w:rsid w:val="00DB1690"/>
    <w:rsid w:val="00DC3316"/>
    <w:rsid w:val="00DF4189"/>
    <w:rsid w:val="00E11081"/>
    <w:rsid w:val="00E12A8A"/>
    <w:rsid w:val="00E26F50"/>
    <w:rsid w:val="00E5579A"/>
    <w:rsid w:val="00EA40EC"/>
    <w:rsid w:val="00FB168E"/>
    <w:rsid w:val="00FD1B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docId w15:val="{32484E4B-9ECB-49FE-B3E2-D0F62A61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189"/>
    <w:rPr>
      <w:rFonts w:ascii="Verdana" w:hAnsi="Verdan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A40EC"/>
    <w:pPr>
      <w:tabs>
        <w:tab w:val="center" w:pos="4252"/>
        <w:tab w:val="right" w:pos="8504"/>
      </w:tabs>
    </w:pPr>
  </w:style>
  <w:style w:type="paragraph" w:styleId="Piedepgina">
    <w:name w:val="footer"/>
    <w:basedOn w:val="Normal"/>
    <w:rsid w:val="00EA40EC"/>
    <w:pPr>
      <w:tabs>
        <w:tab w:val="center" w:pos="4252"/>
        <w:tab w:val="right" w:pos="8504"/>
      </w:tabs>
    </w:pPr>
  </w:style>
  <w:style w:type="table" w:styleId="Tablaconcuadrcula">
    <w:name w:val="Table Grid"/>
    <w:basedOn w:val="Tablanormal"/>
    <w:uiPriority w:val="39"/>
    <w:rsid w:val="00EA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D1B9F"/>
    <w:pPr>
      <w:spacing w:before="100" w:beforeAutospacing="1" w:after="100" w:afterAutospacing="1"/>
    </w:pPr>
    <w:rPr>
      <w:rFonts w:ascii="Times New Roman" w:hAnsi="Times New Roman"/>
    </w:rPr>
  </w:style>
  <w:style w:type="character" w:styleId="Hipervnculo">
    <w:name w:val="Hyperlink"/>
    <w:basedOn w:val="Fuentedeprrafopredeter"/>
    <w:rsid w:val="00D820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31668">
      <w:bodyDiv w:val="1"/>
      <w:marLeft w:val="0"/>
      <w:marRight w:val="0"/>
      <w:marTop w:val="0"/>
      <w:marBottom w:val="0"/>
      <w:divBdr>
        <w:top w:val="none" w:sz="0" w:space="0" w:color="auto"/>
        <w:left w:val="none" w:sz="0" w:space="0" w:color="auto"/>
        <w:bottom w:val="none" w:sz="0" w:space="0" w:color="auto"/>
        <w:right w:val="none" w:sz="0" w:space="0" w:color="auto"/>
      </w:divBdr>
      <w:divsChild>
        <w:div w:id="593712818">
          <w:marLeft w:val="0"/>
          <w:marRight w:val="0"/>
          <w:marTop w:val="0"/>
          <w:marBottom w:val="0"/>
          <w:divBdr>
            <w:top w:val="none" w:sz="0" w:space="0" w:color="auto"/>
            <w:left w:val="none" w:sz="0" w:space="0" w:color="auto"/>
            <w:bottom w:val="none" w:sz="0" w:space="0" w:color="auto"/>
            <w:right w:val="none" w:sz="0" w:space="0" w:color="auto"/>
          </w:divBdr>
          <w:divsChild>
            <w:div w:id="1306661587">
              <w:marLeft w:val="0"/>
              <w:marRight w:val="0"/>
              <w:marTop w:val="0"/>
              <w:marBottom w:val="0"/>
              <w:divBdr>
                <w:top w:val="none" w:sz="0" w:space="0" w:color="auto"/>
                <w:left w:val="none" w:sz="0" w:space="0" w:color="auto"/>
                <w:bottom w:val="none" w:sz="0" w:space="0" w:color="auto"/>
                <w:right w:val="none" w:sz="0" w:space="0" w:color="auto"/>
              </w:divBdr>
              <w:divsChild>
                <w:div w:id="8647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10461">
      <w:bodyDiv w:val="1"/>
      <w:marLeft w:val="0"/>
      <w:marRight w:val="0"/>
      <w:marTop w:val="0"/>
      <w:marBottom w:val="0"/>
      <w:divBdr>
        <w:top w:val="none" w:sz="0" w:space="0" w:color="auto"/>
        <w:left w:val="none" w:sz="0" w:space="0" w:color="auto"/>
        <w:bottom w:val="none" w:sz="0" w:space="0" w:color="auto"/>
        <w:right w:val="none" w:sz="0" w:space="0" w:color="auto"/>
      </w:divBdr>
    </w:div>
    <w:div w:id="1033382665">
      <w:bodyDiv w:val="1"/>
      <w:marLeft w:val="0"/>
      <w:marRight w:val="0"/>
      <w:marTop w:val="0"/>
      <w:marBottom w:val="0"/>
      <w:divBdr>
        <w:top w:val="none" w:sz="0" w:space="0" w:color="auto"/>
        <w:left w:val="none" w:sz="0" w:space="0" w:color="auto"/>
        <w:bottom w:val="none" w:sz="0" w:space="0" w:color="auto"/>
        <w:right w:val="none" w:sz="0" w:space="0" w:color="auto"/>
      </w:divBdr>
      <w:divsChild>
        <w:div w:id="240911168">
          <w:marLeft w:val="0"/>
          <w:marRight w:val="0"/>
          <w:marTop w:val="100"/>
          <w:marBottom w:val="100"/>
          <w:divBdr>
            <w:top w:val="none" w:sz="0" w:space="0" w:color="auto"/>
            <w:left w:val="none" w:sz="0" w:space="0" w:color="auto"/>
            <w:bottom w:val="none" w:sz="0" w:space="0" w:color="auto"/>
            <w:right w:val="none" w:sz="0" w:space="0" w:color="auto"/>
          </w:divBdr>
          <w:divsChild>
            <w:div w:id="1184631989">
              <w:marLeft w:val="0"/>
              <w:marRight w:val="0"/>
              <w:marTop w:val="0"/>
              <w:marBottom w:val="0"/>
              <w:divBdr>
                <w:top w:val="none" w:sz="0" w:space="0" w:color="auto"/>
                <w:left w:val="none" w:sz="0" w:space="0" w:color="auto"/>
                <w:bottom w:val="none" w:sz="0" w:space="0" w:color="auto"/>
                <w:right w:val="none" w:sz="0" w:space="0" w:color="auto"/>
              </w:divBdr>
              <w:divsChild>
                <w:div w:id="132790738">
                  <w:marLeft w:val="240"/>
                  <w:marRight w:val="0"/>
                  <w:marTop w:val="48"/>
                  <w:marBottom w:val="0"/>
                  <w:divBdr>
                    <w:top w:val="none" w:sz="0" w:space="0" w:color="auto"/>
                    <w:left w:val="none" w:sz="0" w:space="0" w:color="auto"/>
                    <w:bottom w:val="none" w:sz="0" w:space="0" w:color="auto"/>
                    <w:right w:val="none" w:sz="0" w:space="0" w:color="auto"/>
                  </w:divBdr>
                  <w:divsChild>
                    <w:div w:id="89275740">
                      <w:marLeft w:val="0"/>
                      <w:marRight w:val="0"/>
                      <w:marTop w:val="0"/>
                      <w:marBottom w:val="0"/>
                      <w:divBdr>
                        <w:top w:val="none" w:sz="0" w:space="0" w:color="auto"/>
                        <w:left w:val="none" w:sz="0" w:space="0" w:color="auto"/>
                        <w:bottom w:val="none" w:sz="0" w:space="0" w:color="auto"/>
                        <w:right w:val="none" w:sz="0" w:space="0" w:color="auto"/>
                      </w:divBdr>
                      <w:divsChild>
                        <w:div w:id="5401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zon-sgce@mapama.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cid:image001.jpg@01D3FF0D.930DCFD0"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948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MMA</Company>
  <LinksUpToDate>false</LinksUpToDate>
  <CharactersWithSpaces>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MAPAMA</dc:creator>
  <cp:lastModifiedBy>Fabra Cadenas, Helena</cp:lastModifiedBy>
  <cp:revision>4</cp:revision>
  <cp:lastPrinted>2010-01-14T13:29:00Z</cp:lastPrinted>
  <dcterms:created xsi:type="dcterms:W3CDTF">2018-06-19T15:54:00Z</dcterms:created>
  <dcterms:modified xsi:type="dcterms:W3CDTF">2018-06-25T11:24:00Z</dcterms:modified>
</cp:coreProperties>
</file>