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2D791" w14:textId="183B631A" w:rsidR="00621280" w:rsidRPr="00420BF1" w:rsidRDefault="00637E2C" w:rsidP="00731957">
      <w:pPr>
        <w:jc w:val="center"/>
        <w:rPr>
          <w:rFonts w:cs="Arial"/>
          <w:b/>
          <w:bCs/>
          <w:sz w:val="22"/>
          <w:szCs w:val="22"/>
          <w:lang w:val="es-ES" w:eastAsia="en-US"/>
        </w:rPr>
      </w:pPr>
      <w:bookmarkStart w:id="0" w:name="_GoBack"/>
      <w:bookmarkEnd w:id="0"/>
      <w:r>
        <w:rPr>
          <w:rFonts w:cs="Arial"/>
          <w:b/>
          <w:bCs/>
          <w:sz w:val="22"/>
          <w:szCs w:val="22"/>
          <w:lang w:val="es-ES" w:eastAsia="en-US"/>
        </w:rPr>
        <w:t xml:space="preserve">CONSULTA PÚBLICA PREVIA </w:t>
      </w:r>
      <w:r w:rsidR="00B61724">
        <w:rPr>
          <w:rFonts w:cs="Arial"/>
          <w:b/>
          <w:bCs/>
          <w:sz w:val="22"/>
          <w:szCs w:val="22"/>
          <w:lang w:val="es-ES" w:eastAsia="en-US"/>
        </w:rPr>
        <w:t>D</w:t>
      </w:r>
      <w:r w:rsidR="00B61724" w:rsidRPr="00083299">
        <w:rPr>
          <w:rFonts w:cs="Arial"/>
          <w:b/>
          <w:bCs/>
          <w:sz w:val="22"/>
          <w:szCs w:val="22"/>
          <w:lang w:val="es-ES" w:eastAsia="en-US"/>
        </w:rPr>
        <w:t>EL PROYECTO DE REAL DECRETO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SOBRE GESTIÓN DE NEUMÁTICOS FUERA DE USO</w:t>
      </w:r>
    </w:p>
    <w:p w14:paraId="1D24BBE1" w14:textId="77777777" w:rsidR="00621280" w:rsidRDefault="00621280" w:rsidP="00621280">
      <w:pPr>
        <w:rPr>
          <w:rFonts w:cs="Arial"/>
          <w:bCs/>
          <w:sz w:val="22"/>
          <w:szCs w:val="22"/>
          <w:lang w:val="es-ES" w:eastAsia="en-US"/>
        </w:rPr>
      </w:pPr>
    </w:p>
    <w:p w14:paraId="72AACF35" w14:textId="06D46699" w:rsidR="009C2468" w:rsidRDefault="009C2468" w:rsidP="009C2468">
      <w:pPr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  <w:u w:val="single"/>
        </w:rPr>
        <w:t xml:space="preserve">Cuadro </w:t>
      </w:r>
      <w:r w:rsidR="008E74A5">
        <w:rPr>
          <w:rFonts w:cs="Arial"/>
          <w:color w:val="333333"/>
          <w:sz w:val="22"/>
          <w:szCs w:val="22"/>
          <w:u w:val="single"/>
        </w:rPr>
        <w:t xml:space="preserve">para </w:t>
      </w:r>
      <w:r w:rsidR="00541674">
        <w:rPr>
          <w:rFonts w:cs="Arial"/>
          <w:color w:val="333333"/>
          <w:sz w:val="22"/>
          <w:szCs w:val="22"/>
          <w:u w:val="single"/>
        </w:rPr>
        <w:t xml:space="preserve">formular </w:t>
      </w:r>
      <w:r w:rsidR="008E74A5">
        <w:rPr>
          <w:rFonts w:cs="Arial"/>
          <w:color w:val="333333"/>
          <w:sz w:val="22"/>
          <w:szCs w:val="22"/>
          <w:u w:val="single"/>
        </w:rPr>
        <w:t>comentarios y propuestas</w:t>
      </w:r>
      <w:r>
        <w:rPr>
          <w:rFonts w:cs="Arial"/>
          <w:color w:val="333333"/>
          <w:sz w:val="22"/>
          <w:szCs w:val="22"/>
        </w:rPr>
        <w:t>:</w:t>
      </w: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827"/>
        <w:gridCol w:w="2595"/>
      </w:tblGrid>
      <w:tr w:rsidR="001961C9" w:rsidRPr="00083299" w14:paraId="26910BF2" w14:textId="77777777" w:rsidTr="004F3F28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268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686" w:type="dxa"/>
            <w:vAlign w:val="center"/>
          </w:tcPr>
          <w:p w14:paraId="6B977021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827" w:type="dxa"/>
            <w:vAlign w:val="center"/>
          </w:tcPr>
          <w:p w14:paraId="6EC36A16" w14:textId="29F598DD" w:rsidR="00E30092" w:rsidRPr="001961C9" w:rsidRDefault="00E30092" w:rsidP="00041C73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</w:t>
            </w:r>
            <w:r w:rsidR="000D4EB1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2595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4F3F28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4F3F28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4F3F28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4F3F28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B61724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05BEC" w14:textId="77777777" w:rsidR="007F1EC9" w:rsidRDefault="007F1EC9">
      <w:r>
        <w:separator/>
      </w:r>
    </w:p>
  </w:endnote>
  <w:endnote w:type="continuationSeparator" w:id="0">
    <w:p w14:paraId="16985F0B" w14:textId="77777777" w:rsidR="007F1EC9" w:rsidRDefault="007F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7371CD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05F93" w14:textId="77777777" w:rsidR="007F1EC9" w:rsidRDefault="007F1EC9">
      <w:r>
        <w:separator/>
      </w:r>
    </w:p>
  </w:footnote>
  <w:footnote w:type="continuationSeparator" w:id="0">
    <w:p w14:paraId="18BD5D85" w14:textId="77777777" w:rsidR="007F1EC9" w:rsidRDefault="007F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6662"/>
      <w:gridCol w:w="4395"/>
      <w:gridCol w:w="2551"/>
    </w:tblGrid>
    <w:tr w:rsidR="006C0178" w14:paraId="208D3C12" w14:textId="77777777" w:rsidTr="00B61724">
      <w:trPr>
        <w:cantSplit/>
        <w:trHeight w:val="568"/>
      </w:trPr>
      <w:tc>
        <w:tcPr>
          <w:tcW w:w="1418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 o:ole="" fillcolor="window">
                <v:imagedata r:id="rId1" o:title=""/>
              </v:shape>
              <o:OLEObject Type="Embed" ProgID="PBrush" ShapeID="_x0000_i1025" DrawAspect="Content" ObjectID="_1712041864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662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5CDA8511" w14:textId="77777777" w:rsidR="001E505F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</w:t>
          </w:r>
        </w:p>
        <w:p w14:paraId="7DE9CB1A" w14:textId="49A582F0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PARA LA</w:t>
          </w:r>
          <w:r w:rsidR="001E505F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TRANSICIÓN ECOLÓGICA</w:t>
          </w:r>
          <w:r w:rsidR="001E505F">
            <w:rPr>
              <w:rFonts w:cs="Arial"/>
              <w:sz w:val="20"/>
            </w:rPr>
            <w:t xml:space="preserve"> Y</w:t>
          </w:r>
        </w:p>
        <w:p w14:paraId="5FDE58CE" w14:textId="4635DE08" w:rsidR="006C0178" w:rsidRPr="00B61724" w:rsidRDefault="001E505F" w:rsidP="00B61724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</w:tc>
      <w:tc>
        <w:tcPr>
          <w:tcW w:w="4395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B61724">
      <w:trPr>
        <w:cantSplit/>
        <w:trHeight w:val="869"/>
      </w:trPr>
      <w:tc>
        <w:tcPr>
          <w:tcW w:w="1418" w:type="dxa"/>
          <w:vMerge/>
        </w:tcPr>
        <w:p w14:paraId="65464CB0" w14:textId="3B0AD0BE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662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395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29D4D083" w:rsidR="006C0178" w:rsidRPr="007C21BA" w:rsidRDefault="006C0178" w:rsidP="001E505F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Pr="007C21BA">
            <w:rPr>
              <w:rFonts w:cs="Arial"/>
              <w:sz w:val="16"/>
              <w:szCs w:val="16"/>
            </w:rPr>
            <w:t xml:space="preserve"> </w:t>
          </w:r>
          <w:r w:rsidR="001E505F">
            <w:rPr>
              <w:rFonts w:cs="Arial"/>
              <w:sz w:val="16"/>
              <w:szCs w:val="16"/>
            </w:rPr>
            <w:t xml:space="preserve">Y EVALUACIÓN </w:t>
          </w: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B61724">
      <w:trPr>
        <w:cantSplit/>
        <w:trHeight w:val="80"/>
      </w:trPr>
      <w:tc>
        <w:tcPr>
          <w:tcW w:w="1418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662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395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5pt" o:ole="" fillcolor="window">
                <v:imagedata r:id="rId1" o:title=""/>
              </v:shape>
              <o:OLEObject Type="Embed" ProgID="PBrush" ShapeID="_x0000_i1026" DrawAspect="Content" ObjectID="_1712041865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1C73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4EB1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8738D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505F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4D4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3F28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209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078"/>
    <w:rsid w:val="006A0311"/>
    <w:rsid w:val="006A1D15"/>
    <w:rsid w:val="006A2254"/>
    <w:rsid w:val="006A3459"/>
    <w:rsid w:val="006A4F9D"/>
    <w:rsid w:val="006A76A2"/>
    <w:rsid w:val="006A77AF"/>
    <w:rsid w:val="006B00D6"/>
    <w:rsid w:val="006B0E68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1957"/>
    <w:rsid w:val="007322BE"/>
    <w:rsid w:val="00733F05"/>
    <w:rsid w:val="0073493E"/>
    <w:rsid w:val="00735230"/>
    <w:rsid w:val="007352BB"/>
    <w:rsid w:val="007371CD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53DD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1EC9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3C5E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B13AD"/>
    <w:rsid w:val="008B26A4"/>
    <w:rsid w:val="008B3456"/>
    <w:rsid w:val="008B3D07"/>
    <w:rsid w:val="008B59EF"/>
    <w:rsid w:val="008B6970"/>
    <w:rsid w:val="008B7101"/>
    <w:rsid w:val="008B7773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172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999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6A5C-933C-484F-8337-3C29767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Burgaz Moreno, Fernando Jose</cp:lastModifiedBy>
  <cp:revision>2</cp:revision>
  <cp:lastPrinted>2019-04-01T08:32:00Z</cp:lastPrinted>
  <dcterms:created xsi:type="dcterms:W3CDTF">2022-04-21T08:25:00Z</dcterms:created>
  <dcterms:modified xsi:type="dcterms:W3CDTF">2022-04-21T08:25:00Z</dcterms:modified>
</cp:coreProperties>
</file>